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42F4" w14:textId="186EE5D1" w:rsidR="00656F03" w:rsidRPr="00266C93" w:rsidRDefault="00656F03" w:rsidP="00656F03">
      <w:pPr>
        <w:spacing w:before="120" w:after="0" w:line="240" w:lineRule="auto"/>
        <w:ind w:left="80"/>
        <w:jc w:val="center"/>
        <w:rPr>
          <w:rFonts w:ascii="Times New Roman" w:eastAsia="Times New Roman" w:hAnsi="Times New Roman" w:cs="Times New Roman"/>
          <w:b/>
          <w:bCs/>
          <w:kern w:val="0"/>
          <w:sz w:val="28"/>
          <w:szCs w:val="28"/>
          <w14:ligatures w14:val="none"/>
        </w:rPr>
      </w:pPr>
      <w:r w:rsidRPr="00266C93">
        <w:rPr>
          <w:rFonts w:ascii="Times New Roman" w:eastAsia="Times New Roman" w:hAnsi="Times New Roman" w:cs="Times New Roman"/>
          <w:b/>
          <w:bCs/>
          <w:kern w:val="0"/>
          <w:sz w:val="28"/>
          <w:szCs w:val="28"/>
          <w:u w:val="single"/>
          <w14:ligatures w14:val="none"/>
        </w:rPr>
        <w:t>Statement of Support for All Innocent People</w:t>
      </w:r>
      <w:r w:rsidR="003B31EE" w:rsidRPr="00266C93">
        <w:rPr>
          <w:rFonts w:ascii="Times New Roman" w:eastAsia="Times New Roman" w:hAnsi="Times New Roman" w:cs="Times New Roman"/>
          <w:b/>
          <w:bCs/>
          <w:kern w:val="0"/>
          <w:sz w:val="28"/>
          <w:szCs w:val="28"/>
          <w:u w:val="single"/>
          <w14:ligatures w14:val="none"/>
        </w:rPr>
        <w:t xml:space="preserve"> </w:t>
      </w:r>
      <w:r w:rsidR="007F0247" w:rsidRPr="00266C93">
        <w:rPr>
          <w:rFonts w:ascii="Times New Roman" w:eastAsia="Times New Roman" w:hAnsi="Times New Roman" w:cs="Times New Roman"/>
          <w:b/>
          <w:bCs/>
          <w:kern w:val="0"/>
          <w:sz w:val="28"/>
          <w:szCs w:val="28"/>
          <w:u w:val="single"/>
          <w14:ligatures w14:val="none"/>
        </w:rPr>
        <w:t xml:space="preserve">Suffering </w:t>
      </w:r>
      <w:r w:rsidR="003B31EE" w:rsidRPr="00266C93">
        <w:rPr>
          <w:rFonts w:ascii="Times New Roman" w:eastAsia="Times New Roman" w:hAnsi="Times New Roman" w:cs="Times New Roman"/>
          <w:b/>
          <w:bCs/>
          <w:kern w:val="0"/>
          <w:sz w:val="28"/>
          <w:szCs w:val="28"/>
          <w:u w:val="single"/>
          <w14:ligatures w14:val="none"/>
        </w:rPr>
        <w:t>in Gaza</w:t>
      </w:r>
      <w:r w:rsidR="0035104B" w:rsidRPr="00266C93">
        <w:rPr>
          <w:rFonts w:ascii="Times New Roman" w:eastAsia="Times New Roman" w:hAnsi="Times New Roman" w:cs="Times New Roman"/>
          <w:b/>
          <w:bCs/>
          <w:kern w:val="0"/>
          <w:sz w:val="28"/>
          <w:szCs w:val="28"/>
          <w:u w:val="single"/>
          <w14:ligatures w14:val="none"/>
        </w:rPr>
        <w:t xml:space="preserve"> </w:t>
      </w:r>
      <w:r w:rsidR="00B30C5D" w:rsidRPr="00266C93">
        <w:rPr>
          <w:rFonts w:ascii="Times New Roman" w:eastAsia="Times New Roman" w:hAnsi="Times New Roman" w:cs="Times New Roman"/>
          <w:b/>
          <w:bCs/>
          <w:kern w:val="0"/>
          <w:sz w:val="28"/>
          <w:szCs w:val="28"/>
          <w:u w:val="single"/>
          <w14:ligatures w14:val="none"/>
        </w:rPr>
        <w:t>a</w:t>
      </w:r>
      <w:r w:rsidR="0035104B" w:rsidRPr="00266C93">
        <w:rPr>
          <w:rFonts w:ascii="Times New Roman" w:eastAsia="Times New Roman" w:hAnsi="Times New Roman" w:cs="Times New Roman"/>
          <w:b/>
          <w:bCs/>
          <w:kern w:val="0"/>
          <w:sz w:val="28"/>
          <w:szCs w:val="28"/>
          <w:u w:val="single"/>
          <w14:ligatures w14:val="none"/>
        </w:rPr>
        <w:t>nd Israel</w:t>
      </w:r>
    </w:p>
    <w:p w14:paraId="6571477B" w14:textId="049D7345" w:rsidR="00656F03" w:rsidRPr="00266C93" w:rsidRDefault="003B31EE" w:rsidP="00656F03">
      <w:pPr>
        <w:spacing w:before="240" w:after="240" w:line="240" w:lineRule="auto"/>
        <w:ind w:left="580"/>
        <w:rPr>
          <w:rFonts w:ascii="Times New Roman" w:eastAsia="Times New Roman" w:hAnsi="Times New Roman" w:cs="Times New Roman"/>
          <w:kern w:val="0"/>
          <w:sz w:val="28"/>
          <w:szCs w:val="28"/>
          <w14:ligatures w14:val="none"/>
        </w:rPr>
      </w:pPr>
      <w:r w:rsidRPr="00266C93">
        <w:rPr>
          <w:rFonts w:ascii="Times New Roman" w:eastAsia="Times New Roman" w:hAnsi="Times New Roman" w:cs="Times New Roman"/>
          <w:kern w:val="0"/>
          <w:sz w:val="28"/>
          <w:szCs w:val="28"/>
          <w14:ligatures w14:val="none"/>
        </w:rPr>
        <w:t xml:space="preserve">Our </w:t>
      </w:r>
      <w:r w:rsidR="00656F03" w:rsidRPr="00266C93">
        <w:rPr>
          <w:rFonts w:ascii="Times New Roman" w:eastAsia="Times New Roman" w:hAnsi="Times New Roman" w:cs="Times New Roman"/>
          <w:kern w:val="0"/>
          <w:sz w:val="28"/>
          <w:szCs w:val="28"/>
          <w14:ligatures w14:val="none"/>
        </w:rPr>
        <w:t xml:space="preserve">AFT </w:t>
      </w:r>
      <w:r w:rsidRPr="00266C93">
        <w:rPr>
          <w:rFonts w:ascii="Times New Roman" w:eastAsia="Times New Roman" w:hAnsi="Times New Roman" w:cs="Times New Roman"/>
          <w:kern w:val="0"/>
          <w:sz w:val="28"/>
          <w:szCs w:val="28"/>
          <w14:ligatures w14:val="none"/>
        </w:rPr>
        <w:t xml:space="preserve">Guild, </w:t>
      </w:r>
      <w:r w:rsidR="00656F03" w:rsidRPr="00266C93">
        <w:rPr>
          <w:rFonts w:ascii="Times New Roman" w:eastAsia="Times New Roman" w:hAnsi="Times New Roman" w:cs="Times New Roman"/>
          <w:kern w:val="0"/>
          <w:sz w:val="28"/>
          <w:szCs w:val="28"/>
          <w14:ligatures w14:val="none"/>
        </w:rPr>
        <w:t>Local 1931 Social Justice Committee encourages understanding, reflection, and personal growth through supportive and safe spaces for conversation</w:t>
      </w:r>
      <w:r w:rsidR="008E751F" w:rsidRPr="00266C93">
        <w:rPr>
          <w:rFonts w:ascii="Times New Roman" w:eastAsia="Times New Roman" w:hAnsi="Times New Roman" w:cs="Times New Roman"/>
          <w:kern w:val="0"/>
          <w:sz w:val="28"/>
          <w:szCs w:val="28"/>
          <w14:ligatures w14:val="none"/>
        </w:rPr>
        <w:t>s</w:t>
      </w:r>
      <w:r w:rsidR="00656F03" w:rsidRPr="00266C93">
        <w:rPr>
          <w:rFonts w:ascii="Times New Roman" w:eastAsia="Times New Roman" w:hAnsi="Times New Roman" w:cs="Times New Roman"/>
          <w:kern w:val="0"/>
          <w:sz w:val="28"/>
          <w:szCs w:val="28"/>
          <w14:ligatures w14:val="none"/>
        </w:rPr>
        <w:t>.</w:t>
      </w:r>
    </w:p>
    <w:p w14:paraId="45D02668" w14:textId="6B11D148" w:rsidR="00656F03" w:rsidRPr="00266C93" w:rsidRDefault="00656F03" w:rsidP="00656F03">
      <w:pPr>
        <w:spacing w:before="240" w:after="240" w:line="240" w:lineRule="auto"/>
        <w:ind w:left="580"/>
        <w:rPr>
          <w:rFonts w:ascii="Times New Roman" w:eastAsia="Times New Roman" w:hAnsi="Times New Roman" w:cs="Times New Roman"/>
          <w:kern w:val="0"/>
          <w:sz w:val="28"/>
          <w:szCs w:val="28"/>
          <w14:ligatures w14:val="none"/>
        </w:rPr>
      </w:pPr>
      <w:r w:rsidRPr="00266C93">
        <w:rPr>
          <w:rFonts w:ascii="Times New Roman" w:eastAsia="Times New Roman" w:hAnsi="Times New Roman" w:cs="Times New Roman"/>
          <w:kern w:val="0"/>
          <w:sz w:val="28"/>
          <w:szCs w:val="28"/>
          <w14:ligatures w14:val="none"/>
        </w:rPr>
        <w:t xml:space="preserve">We stand alongside </w:t>
      </w:r>
      <w:r w:rsidR="007F0247" w:rsidRPr="00266C93">
        <w:rPr>
          <w:rFonts w:ascii="Times New Roman" w:eastAsia="Times New Roman" w:hAnsi="Times New Roman" w:cs="Times New Roman"/>
          <w:kern w:val="0"/>
          <w:sz w:val="28"/>
          <w:szCs w:val="28"/>
          <w14:ligatures w14:val="none"/>
        </w:rPr>
        <w:t xml:space="preserve">fellow </w:t>
      </w:r>
      <w:r w:rsidRPr="00266C93">
        <w:rPr>
          <w:rFonts w:ascii="Times New Roman" w:eastAsia="Times New Roman" w:hAnsi="Times New Roman" w:cs="Times New Roman"/>
          <w:kern w:val="0"/>
          <w:sz w:val="28"/>
          <w:szCs w:val="28"/>
          <w14:ligatures w14:val="none"/>
        </w:rPr>
        <w:t>educators and human rights organizations around the world in calling for an</w:t>
      </w:r>
      <w:r w:rsidR="007667D8">
        <w:rPr>
          <w:rFonts w:ascii="Times New Roman" w:eastAsia="Times New Roman" w:hAnsi="Times New Roman" w:cs="Times New Roman"/>
          <w:kern w:val="0"/>
          <w:sz w:val="28"/>
          <w:szCs w:val="28"/>
          <w14:ligatures w14:val="none"/>
        </w:rPr>
        <w:t xml:space="preserve"> end to terrorism against Israelis and an</w:t>
      </w:r>
      <w:r w:rsidRPr="00266C93">
        <w:rPr>
          <w:rFonts w:ascii="Times New Roman" w:eastAsia="Times New Roman" w:hAnsi="Times New Roman" w:cs="Times New Roman"/>
          <w:kern w:val="0"/>
          <w:sz w:val="28"/>
          <w:szCs w:val="28"/>
          <w14:ligatures w14:val="none"/>
        </w:rPr>
        <w:t xml:space="preserve"> immediate ceasefire and an end to violence against innocent civilians in the Gaza strip</w:t>
      </w:r>
      <w:r w:rsidR="00C01213">
        <w:rPr>
          <w:rFonts w:ascii="Times New Roman" w:eastAsia="Times New Roman" w:hAnsi="Times New Roman" w:cs="Times New Roman"/>
          <w:kern w:val="0"/>
          <w:sz w:val="28"/>
          <w:szCs w:val="28"/>
          <w14:ligatures w14:val="none"/>
        </w:rPr>
        <w:t xml:space="preserve"> and Israel, and the release of all hostages/prisoners</w:t>
      </w:r>
      <w:r w:rsidRPr="00266C93">
        <w:rPr>
          <w:rFonts w:ascii="Times New Roman" w:eastAsia="Times New Roman" w:hAnsi="Times New Roman" w:cs="Times New Roman"/>
          <w:kern w:val="0"/>
          <w:sz w:val="28"/>
          <w:szCs w:val="28"/>
          <w14:ligatures w14:val="none"/>
        </w:rPr>
        <w:t>.</w:t>
      </w:r>
    </w:p>
    <w:p w14:paraId="5D5E2CC3" w14:textId="0D745327" w:rsidR="00656F03" w:rsidRPr="00266C93" w:rsidRDefault="00656F03" w:rsidP="00656F03">
      <w:pPr>
        <w:spacing w:before="240" w:after="240" w:line="240" w:lineRule="auto"/>
        <w:ind w:left="580"/>
        <w:rPr>
          <w:rFonts w:ascii="Times New Roman" w:eastAsia="Times New Roman" w:hAnsi="Times New Roman" w:cs="Times New Roman"/>
          <w:kern w:val="0"/>
          <w:sz w:val="28"/>
          <w:szCs w:val="28"/>
          <w14:ligatures w14:val="none"/>
        </w:rPr>
      </w:pPr>
      <w:r w:rsidRPr="00266C93">
        <w:rPr>
          <w:rFonts w:ascii="Times New Roman" w:eastAsia="Times New Roman" w:hAnsi="Times New Roman" w:cs="Times New Roman"/>
          <w:kern w:val="0"/>
          <w:sz w:val="28"/>
          <w:szCs w:val="28"/>
          <w14:ligatures w14:val="none"/>
        </w:rPr>
        <w:t>We note that intellectual discomfort is necessary and vital in an open democratic society, and we are responsible to foster it as educators. The current institutional policing and silencing of dissenting voices in our country, and at our campuses, is alarming and frightening, for it means a deep fracturing of our democratic rights and intellectual freedoms to speech. We vehemently reject that our support of Palestinian right to life is anti</w:t>
      </w:r>
      <w:r w:rsidR="00573E82" w:rsidRPr="00266C93">
        <w:rPr>
          <w:rFonts w:ascii="Times New Roman" w:eastAsia="Times New Roman" w:hAnsi="Times New Roman" w:cs="Times New Roman"/>
          <w:kern w:val="0"/>
          <w:sz w:val="28"/>
          <w:szCs w:val="28"/>
          <w14:ligatures w14:val="none"/>
        </w:rPr>
        <w:t>-S</w:t>
      </w:r>
      <w:r w:rsidRPr="00266C93">
        <w:rPr>
          <w:rFonts w:ascii="Times New Roman" w:eastAsia="Times New Roman" w:hAnsi="Times New Roman" w:cs="Times New Roman"/>
          <w:kern w:val="0"/>
          <w:sz w:val="28"/>
          <w:szCs w:val="28"/>
          <w14:ligatures w14:val="none"/>
        </w:rPr>
        <w:t>emitic or that support of Israeli victims and Jewish allies is pro-</w:t>
      </w:r>
      <w:r w:rsidR="003B31EE" w:rsidRPr="00266C93">
        <w:rPr>
          <w:rFonts w:ascii="Times New Roman" w:eastAsia="Times New Roman" w:hAnsi="Times New Roman" w:cs="Times New Roman"/>
          <w:kern w:val="0"/>
          <w:sz w:val="28"/>
          <w:szCs w:val="28"/>
          <w14:ligatures w14:val="none"/>
        </w:rPr>
        <w:t>Zionist</w:t>
      </w:r>
      <w:r w:rsidRPr="00266C93">
        <w:rPr>
          <w:rFonts w:ascii="Times New Roman" w:eastAsia="Times New Roman" w:hAnsi="Times New Roman" w:cs="Times New Roman"/>
          <w:kern w:val="0"/>
          <w:sz w:val="28"/>
          <w:szCs w:val="28"/>
          <w14:ligatures w14:val="none"/>
        </w:rPr>
        <w:t>. We stand with both suffering people</w:t>
      </w:r>
      <w:r w:rsidR="007F0247" w:rsidRPr="00266C93">
        <w:rPr>
          <w:rFonts w:ascii="Times New Roman" w:eastAsia="Times New Roman" w:hAnsi="Times New Roman" w:cs="Times New Roman"/>
          <w:kern w:val="0"/>
          <w:sz w:val="28"/>
          <w:szCs w:val="28"/>
          <w14:ligatures w14:val="none"/>
        </w:rPr>
        <w:t>s</w:t>
      </w:r>
      <w:r w:rsidRPr="00266C93">
        <w:rPr>
          <w:rFonts w:ascii="Times New Roman" w:eastAsia="Times New Roman" w:hAnsi="Times New Roman" w:cs="Times New Roman"/>
          <w:kern w:val="0"/>
          <w:sz w:val="28"/>
          <w:szCs w:val="28"/>
          <w14:ligatures w14:val="none"/>
        </w:rPr>
        <w:t>, especially when both disagree with the continuation of military assault and warfare.</w:t>
      </w:r>
    </w:p>
    <w:p w14:paraId="19AE7EB5" w14:textId="453A9AA6" w:rsidR="007F0247" w:rsidRPr="00266C93" w:rsidRDefault="007F0247" w:rsidP="007F0247">
      <w:pPr>
        <w:spacing w:after="240" w:line="240" w:lineRule="auto"/>
        <w:ind w:left="580"/>
        <w:rPr>
          <w:rFonts w:ascii="Times New Roman" w:eastAsia="Times New Roman" w:hAnsi="Times New Roman" w:cs="Times New Roman"/>
          <w:kern w:val="0"/>
          <w:sz w:val="28"/>
          <w:szCs w:val="28"/>
          <w14:ligatures w14:val="none"/>
        </w:rPr>
      </w:pPr>
      <w:r w:rsidRPr="007F0247">
        <w:rPr>
          <w:rFonts w:ascii="Times New Roman" w:eastAsia="Times New Roman" w:hAnsi="Times New Roman" w:cs="Times New Roman"/>
          <w:kern w:val="0"/>
          <w:sz w:val="28"/>
          <w:szCs w:val="28"/>
          <w14:ligatures w14:val="none"/>
        </w:rPr>
        <w:t xml:space="preserve">In light of the increasing number of deaths of innocent civilians in Gaza since October 7, 2023, which is over 14,000 as of November 26, 2023 according to </w:t>
      </w:r>
      <w:hyperlink r:id="rId8" w:history="1">
        <w:r w:rsidRPr="007F0247">
          <w:rPr>
            <w:rStyle w:val="Hyperlink"/>
            <w:rFonts w:ascii="Times New Roman" w:eastAsia="Times New Roman" w:hAnsi="Times New Roman" w:cs="Times New Roman"/>
            <w:i/>
            <w:iCs/>
            <w:kern w:val="0"/>
            <w:sz w:val="28"/>
            <w:szCs w:val="28"/>
            <w14:ligatures w14:val="none"/>
          </w:rPr>
          <w:t xml:space="preserve">The New York Times, </w:t>
        </w:r>
        <w:r w:rsidRPr="007F0247">
          <w:rPr>
            <w:rStyle w:val="Hyperlink"/>
            <w:rFonts w:ascii="Times New Roman" w:eastAsia="Times New Roman" w:hAnsi="Times New Roman" w:cs="Times New Roman"/>
            <w:kern w:val="0"/>
            <w:sz w:val="28"/>
            <w:szCs w:val="28"/>
            <w14:ligatures w14:val="none"/>
          </w:rPr>
          <w:t> </w:t>
        </w:r>
      </w:hyperlink>
      <w:r w:rsidRPr="007F0247">
        <w:rPr>
          <w:rFonts w:ascii="Times New Roman" w:eastAsia="Times New Roman" w:hAnsi="Times New Roman" w:cs="Times New Roman"/>
          <w:kern w:val="0"/>
          <w:sz w:val="28"/>
          <w:szCs w:val="28"/>
          <w14:ligatures w14:val="none"/>
        </w:rPr>
        <w:t xml:space="preserve">and the 1,200 innocent Israeli’s who were murdered by Hamas on October 7, 2023 attack according to </w:t>
      </w:r>
      <w:hyperlink r:id="rId9" w:history="1">
        <w:r w:rsidRPr="007F0247">
          <w:rPr>
            <w:rStyle w:val="Hyperlink"/>
            <w:rFonts w:ascii="Times New Roman" w:eastAsia="Times New Roman" w:hAnsi="Times New Roman" w:cs="Times New Roman"/>
            <w:i/>
            <w:iCs/>
            <w:kern w:val="0"/>
            <w:sz w:val="28"/>
            <w:szCs w:val="28"/>
            <w14:ligatures w14:val="none"/>
          </w:rPr>
          <w:t>Reuters</w:t>
        </w:r>
      </w:hyperlink>
      <w:r w:rsidRPr="007F0247">
        <w:rPr>
          <w:rFonts w:ascii="Times New Roman" w:eastAsia="Times New Roman" w:hAnsi="Times New Roman" w:cs="Times New Roman"/>
          <w:kern w:val="0"/>
          <w:sz w:val="28"/>
          <w:szCs w:val="28"/>
          <w14:ligatures w14:val="none"/>
        </w:rPr>
        <w:t xml:space="preserve">,  and the current </w:t>
      </w:r>
      <w:hyperlink r:id="rId10" w:history="1">
        <w:r w:rsidRPr="00C01213">
          <w:rPr>
            <w:rStyle w:val="Hyperlink"/>
            <w:rFonts w:ascii="Times New Roman" w:eastAsia="Times New Roman" w:hAnsi="Times New Roman" w:cs="Times New Roman"/>
            <w:kern w:val="0"/>
            <w:sz w:val="28"/>
            <w:szCs w:val="28"/>
            <w14:ligatures w14:val="none"/>
          </w:rPr>
          <w:t>genoc</w:t>
        </w:r>
        <w:r w:rsidRPr="00C01213">
          <w:rPr>
            <w:rStyle w:val="Hyperlink"/>
            <w:rFonts w:ascii="Times New Roman" w:eastAsia="Times New Roman" w:hAnsi="Times New Roman" w:cs="Times New Roman"/>
            <w:kern w:val="0"/>
            <w:sz w:val="28"/>
            <w:szCs w:val="28"/>
            <w14:ligatures w14:val="none"/>
          </w:rPr>
          <w:t>i</w:t>
        </w:r>
        <w:r w:rsidRPr="00C01213">
          <w:rPr>
            <w:rStyle w:val="Hyperlink"/>
            <w:rFonts w:ascii="Times New Roman" w:eastAsia="Times New Roman" w:hAnsi="Times New Roman" w:cs="Times New Roman"/>
            <w:kern w:val="0"/>
            <w:sz w:val="28"/>
            <w:szCs w:val="28"/>
            <w14:ligatures w14:val="none"/>
          </w:rPr>
          <w:t>de</w:t>
        </w:r>
      </w:hyperlink>
      <w:r w:rsidRPr="007F0247">
        <w:rPr>
          <w:rFonts w:ascii="Times New Roman" w:eastAsia="Times New Roman" w:hAnsi="Times New Roman" w:cs="Times New Roman"/>
          <w:kern w:val="0"/>
          <w:sz w:val="28"/>
          <w:szCs w:val="28"/>
          <w14:ligatures w14:val="none"/>
        </w:rPr>
        <w:t xml:space="preserve"> in Gaza we are bearing witness to, we express our sincere support to all members of our college community and their families who are affected. We also express deep sympathy for the loss of innocent lives of Israeli citizens as well as those who are still held hostage by Hamas.</w:t>
      </w:r>
    </w:p>
    <w:p w14:paraId="610F4050" w14:textId="4F3C84B5" w:rsidR="00656F03" w:rsidRPr="00266C93" w:rsidRDefault="00656F03" w:rsidP="00656F03">
      <w:pPr>
        <w:spacing w:after="240" w:line="240" w:lineRule="auto"/>
        <w:ind w:left="580"/>
        <w:rPr>
          <w:rFonts w:ascii="Times New Roman" w:eastAsia="Times New Roman" w:hAnsi="Times New Roman" w:cs="Times New Roman"/>
          <w:kern w:val="0"/>
          <w:sz w:val="28"/>
          <w:szCs w:val="28"/>
          <w14:ligatures w14:val="none"/>
        </w:rPr>
      </w:pPr>
      <w:r w:rsidRPr="00266C93">
        <w:rPr>
          <w:rFonts w:ascii="Times New Roman" w:eastAsia="Times New Roman" w:hAnsi="Times New Roman" w:cs="Times New Roman"/>
          <w:kern w:val="0"/>
          <w:sz w:val="28"/>
          <w:szCs w:val="28"/>
          <w14:ligatures w14:val="none"/>
        </w:rPr>
        <w:t>It is our duty to consistently foster understanding and inclusion, now</w:t>
      </w:r>
      <w:r w:rsidR="007F0247" w:rsidRPr="00266C93">
        <w:rPr>
          <w:rFonts w:ascii="Times New Roman" w:eastAsia="Times New Roman" w:hAnsi="Times New Roman" w:cs="Times New Roman"/>
          <w:kern w:val="0"/>
          <w:sz w:val="28"/>
          <w:szCs w:val="28"/>
          <w14:ligatures w14:val="none"/>
        </w:rPr>
        <w:t>,</w:t>
      </w:r>
      <w:r w:rsidRPr="00266C93">
        <w:rPr>
          <w:rFonts w:ascii="Times New Roman" w:eastAsia="Times New Roman" w:hAnsi="Times New Roman" w:cs="Times New Roman"/>
          <w:kern w:val="0"/>
          <w:sz w:val="28"/>
          <w:szCs w:val="28"/>
          <w14:ligatures w14:val="none"/>
        </w:rPr>
        <w:t xml:space="preserve"> more than ever. Simultaneously, we emphasize the significance of embracing empathy and reconciliation to foster peace and reclaim humanity. We are committed to standing in peace and love, while rejecting harassment or intimidation within our communities, including Islamophobia </w:t>
      </w:r>
      <w:r w:rsidR="004F1289" w:rsidRPr="00266C93">
        <w:rPr>
          <w:rFonts w:ascii="Times New Roman" w:eastAsia="Times New Roman" w:hAnsi="Times New Roman" w:cs="Times New Roman"/>
          <w:kern w:val="0"/>
          <w:sz w:val="28"/>
          <w:szCs w:val="28"/>
          <w14:ligatures w14:val="none"/>
        </w:rPr>
        <w:t xml:space="preserve">and </w:t>
      </w:r>
      <w:r w:rsidRPr="00266C93">
        <w:rPr>
          <w:rFonts w:ascii="Times New Roman" w:eastAsia="Times New Roman" w:hAnsi="Times New Roman" w:cs="Times New Roman"/>
          <w:kern w:val="0"/>
          <w:sz w:val="28"/>
          <w:szCs w:val="28"/>
          <w14:ligatures w14:val="none"/>
        </w:rPr>
        <w:t>anti</w:t>
      </w:r>
      <w:r w:rsidR="007F0247" w:rsidRPr="00266C93">
        <w:rPr>
          <w:rFonts w:ascii="Times New Roman" w:eastAsia="Times New Roman" w:hAnsi="Times New Roman" w:cs="Times New Roman"/>
          <w:kern w:val="0"/>
          <w:sz w:val="28"/>
          <w:szCs w:val="28"/>
          <w14:ligatures w14:val="none"/>
        </w:rPr>
        <w:t>-S</w:t>
      </w:r>
      <w:r w:rsidRPr="00266C93">
        <w:rPr>
          <w:rFonts w:ascii="Times New Roman" w:eastAsia="Times New Roman" w:hAnsi="Times New Roman" w:cs="Times New Roman"/>
          <w:kern w:val="0"/>
          <w:sz w:val="28"/>
          <w:szCs w:val="28"/>
          <w14:ligatures w14:val="none"/>
        </w:rPr>
        <w:t>emitism.</w:t>
      </w:r>
    </w:p>
    <w:p w14:paraId="21232A16" w14:textId="2596AD2C" w:rsidR="00656F03" w:rsidRPr="00266C93" w:rsidRDefault="00656F03" w:rsidP="00656F03">
      <w:pPr>
        <w:spacing w:before="240" w:after="240" w:line="240" w:lineRule="auto"/>
        <w:ind w:left="580"/>
        <w:rPr>
          <w:rFonts w:ascii="Times New Roman" w:eastAsia="Times New Roman" w:hAnsi="Times New Roman" w:cs="Times New Roman"/>
          <w:kern w:val="0"/>
          <w:sz w:val="28"/>
          <w:szCs w:val="28"/>
          <w14:ligatures w14:val="none"/>
        </w:rPr>
      </w:pPr>
      <w:r w:rsidRPr="00266C93">
        <w:rPr>
          <w:rFonts w:ascii="Times New Roman" w:eastAsia="Times New Roman" w:hAnsi="Times New Roman" w:cs="Times New Roman"/>
          <w:kern w:val="0"/>
          <w:sz w:val="28"/>
          <w:szCs w:val="28"/>
          <w14:ligatures w14:val="none"/>
        </w:rPr>
        <w:t xml:space="preserve">As members of the AFT Social Justice Committee, and as educators, we find it our duty to not only </w:t>
      </w:r>
      <w:r w:rsidR="009C39D2" w:rsidRPr="009C39D2">
        <w:rPr>
          <w:rFonts w:ascii="Times New Roman" w:eastAsia="Times New Roman" w:hAnsi="Times New Roman" w:cs="Times New Roman"/>
          <w:kern w:val="0"/>
          <w:sz w:val="28"/>
          <w:szCs w:val="28"/>
          <w14:ligatures w14:val="none"/>
        </w:rPr>
        <w:t xml:space="preserve">create a safe place to speak with students </w:t>
      </w:r>
      <w:r w:rsidRPr="00266C93">
        <w:rPr>
          <w:rFonts w:ascii="Times New Roman" w:eastAsia="Times New Roman" w:hAnsi="Times New Roman" w:cs="Times New Roman"/>
          <w:kern w:val="0"/>
          <w:sz w:val="28"/>
          <w:szCs w:val="28"/>
          <w14:ligatures w14:val="none"/>
        </w:rPr>
        <w:t>about the horrific attacks that happened to Israeli civilians on October 7</w:t>
      </w:r>
      <w:r w:rsidR="00E866A8" w:rsidRPr="00266C93">
        <w:rPr>
          <w:rFonts w:ascii="Times New Roman" w:eastAsia="Times New Roman" w:hAnsi="Times New Roman" w:cs="Times New Roman"/>
          <w:kern w:val="0"/>
          <w:sz w:val="28"/>
          <w:szCs w:val="28"/>
          <w14:ligatures w14:val="none"/>
        </w:rPr>
        <w:t>, 2023</w:t>
      </w:r>
      <w:r w:rsidRPr="00266C93">
        <w:rPr>
          <w:rFonts w:ascii="Times New Roman" w:eastAsia="Times New Roman" w:hAnsi="Times New Roman" w:cs="Times New Roman"/>
          <w:kern w:val="0"/>
          <w:sz w:val="28"/>
          <w:szCs w:val="28"/>
          <w14:ligatures w14:val="none"/>
        </w:rPr>
        <w:t xml:space="preserve">, the horrific history of the Holocaust that took the lives of </w:t>
      </w:r>
      <w:r w:rsidR="007F0247" w:rsidRPr="00266C93">
        <w:rPr>
          <w:rFonts w:ascii="Times New Roman" w:eastAsia="Times New Roman" w:hAnsi="Times New Roman" w:cs="Times New Roman"/>
          <w:kern w:val="0"/>
          <w:sz w:val="28"/>
          <w:szCs w:val="28"/>
          <w14:ligatures w14:val="none"/>
        </w:rPr>
        <w:t xml:space="preserve">more than </w:t>
      </w:r>
      <w:r w:rsidRPr="00266C93">
        <w:rPr>
          <w:rFonts w:ascii="Times New Roman" w:eastAsia="Times New Roman" w:hAnsi="Times New Roman" w:cs="Times New Roman"/>
          <w:kern w:val="0"/>
          <w:sz w:val="28"/>
          <w:szCs w:val="28"/>
          <w14:ligatures w14:val="none"/>
        </w:rPr>
        <w:t xml:space="preserve">six million </w:t>
      </w:r>
      <w:r w:rsidRPr="00266C93">
        <w:rPr>
          <w:rFonts w:ascii="Times New Roman" w:eastAsia="Times New Roman" w:hAnsi="Times New Roman" w:cs="Times New Roman"/>
          <w:kern w:val="0"/>
          <w:sz w:val="28"/>
          <w:szCs w:val="28"/>
          <w14:ligatures w14:val="none"/>
        </w:rPr>
        <w:lastRenderedPageBreak/>
        <w:t xml:space="preserve">innocent Jewish people, but also the long history of the occupation of the Palestinian lands, </w:t>
      </w:r>
      <w:r w:rsidR="00E866A8" w:rsidRPr="00266C93">
        <w:rPr>
          <w:rFonts w:ascii="Times New Roman" w:eastAsia="Times New Roman" w:hAnsi="Times New Roman" w:cs="Times New Roman"/>
          <w:kern w:val="0"/>
          <w:sz w:val="28"/>
          <w:szCs w:val="28"/>
          <w14:ligatures w14:val="none"/>
        </w:rPr>
        <w:t xml:space="preserve">and </w:t>
      </w:r>
      <w:r w:rsidRPr="00266C93">
        <w:rPr>
          <w:rFonts w:ascii="Times New Roman" w:eastAsia="Times New Roman" w:hAnsi="Times New Roman" w:cs="Times New Roman"/>
          <w:kern w:val="0"/>
          <w:sz w:val="28"/>
          <w:szCs w:val="28"/>
          <w14:ligatures w14:val="none"/>
        </w:rPr>
        <w:t>Israel’s </w:t>
      </w:r>
      <w:r w:rsidR="00E01859">
        <w:rPr>
          <w:rFonts w:ascii="Times New Roman" w:eastAsia="Times New Roman" w:hAnsi="Times New Roman" w:cs="Times New Roman"/>
          <w:kern w:val="0"/>
          <w:sz w:val="28"/>
          <w:szCs w:val="28"/>
          <w14:ligatures w14:val="none"/>
        </w:rPr>
        <w:fldChar w:fldCharType="begin"/>
      </w:r>
      <w:r w:rsidR="00E01859">
        <w:rPr>
          <w:rFonts w:ascii="Times New Roman" w:eastAsia="Times New Roman" w:hAnsi="Times New Roman" w:cs="Times New Roman"/>
          <w:kern w:val="0"/>
          <w:sz w:val="28"/>
          <w:szCs w:val="28"/>
          <w14:ligatures w14:val="none"/>
        </w:rPr>
        <w:instrText>HYPERLINK "https://news.un.org/en/story/2022/03/1114702"</w:instrText>
      </w:r>
      <w:r w:rsidR="00E01859">
        <w:rPr>
          <w:rFonts w:ascii="Times New Roman" w:eastAsia="Times New Roman" w:hAnsi="Times New Roman" w:cs="Times New Roman"/>
          <w:kern w:val="0"/>
          <w:sz w:val="28"/>
          <w:szCs w:val="28"/>
          <w14:ligatures w14:val="none"/>
        </w:rPr>
      </w:r>
      <w:r w:rsidR="00E01859">
        <w:rPr>
          <w:rFonts w:ascii="Times New Roman" w:eastAsia="Times New Roman" w:hAnsi="Times New Roman" w:cs="Times New Roman"/>
          <w:kern w:val="0"/>
          <w:sz w:val="28"/>
          <w:szCs w:val="28"/>
          <w14:ligatures w14:val="none"/>
        </w:rPr>
        <w:fldChar w:fldCharType="separate"/>
      </w:r>
      <w:r w:rsidRPr="00E01859">
        <w:rPr>
          <w:rStyle w:val="Hyperlink"/>
          <w:rFonts w:ascii="Times New Roman" w:eastAsia="Times New Roman" w:hAnsi="Times New Roman" w:cs="Times New Roman"/>
          <w:kern w:val="0"/>
          <w:sz w:val="28"/>
          <w:szCs w:val="28"/>
          <w14:ligatures w14:val="none"/>
        </w:rPr>
        <w:t>apart</w:t>
      </w:r>
      <w:r w:rsidRPr="00E01859">
        <w:rPr>
          <w:rStyle w:val="Hyperlink"/>
          <w:rFonts w:ascii="Times New Roman" w:eastAsia="Times New Roman" w:hAnsi="Times New Roman" w:cs="Times New Roman"/>
          <w:kern w:val="0"/>
          <w:sz w:val="28"/>
          <w:szCs w:val="28"/>
          <w14:ligatures w14:val="none"/>
        </w:rPr>
        <w:t>h</w:t>
      </w:r>
      <w:r w:rsidRPr="00E01859">
        <w:rPr>
          <w:rStyle w:val="Hyperlink"/>
          <w:rFonts w:ascii="Times New Roman" w:eastAsia="Times New Roman" w:hAnsi="Times New Roman" w:cs="Times New Roman"/>
          <w:kern w:val="0"/>
          <w:sz w:val="28"/>
          <w:szCs w:val="28"/>
          <w14:ligatures w14:val="none"/>
        </w:rPr>
        <w:t xml:space="preserve">eid </w:t>
      </w:r>
      <w:r w:rsidR="00E01859">
        <w:rPr>
          <w:rFonts w:ascii="Times New Roman" w:eastAsia="Times New Roman" w:hAnsi="Times New Roman" w:cs="Times New Roman"/>
          <w:kern w:val="0"/>
          <w:sz w:val="28"/>
          <w:szCs w:val="28"/>
          <w14:ligatures w14:val="none"/>
        </w:rPr>
        <w:fldChar w:fldCharType="end"/>
      </w:r>
      <w:r w:rsidRPr="00266C93">
        <w:rPr>
          <w:rFonts w:ascii="Times New Roman" w:eastAsia="Times New Roman" w:hAnsi="Times New Roman" w:cs="Times New Roman"/>
          <w:kern w:val="0"/>
          <w:sz w:val="28"/>
          <w:szCs w:val="28"/>
          <w14:ligatures w14:val="none"/>
        </w:rPr>
        <w:t>and ethnocentric state against the Palestinian people.</w:t>
      </w:r>
    </w:p>
    <w:p w14:paraId="5D1257F2" w14:textId="4E7F4F7D" w:rsidR="00656F03" w:rsidRPr="00844DAF" w:rsidRDefault="00656F03" w:rsidP="00656F03">
      <w:pPr>
        <w:spacing w:before="240" w:after="240" w:line="240" w:lineRule="auto"/>
        <w:ind w:left="540"/>
        <w:rPr>
          <w:rFonts w:ascii="Times New Roman" w:eastAsia="Times New Roman" w:hAnsi="Times New Roman" w:cs="Times New Roman"/>
          <w:kern w:val="0"/>
          <w:sz w:val="28"/>
          <w:szCs w:val="28"/>
          <w14:ligatures w14:val="none"/>
        </w:rPr>
      </w:pPr>
      <w:r w:rsidRPr="00844DAF">
        <w:rPr>
          <w:rFonts w:ascii="Times New Roman" w:eastAsia="Times New Roman" w:hAnsi="Times New Roman" w:cs="Times New Roman"/>
          <w:kern w:val="0"/>
          <w:sz w:val="28"/>
          <w:szCs w:val="28"/>
          <w14:ligatures w14:val="none"/>
        </w:rPr>
        <w:t>We decry all forms of prejudice, ethnocentrism, and racial injustice, including Islamophobia, anti-Arab racism, anti</w:t>
      </w:r>
      <w:r w:rsidR="007F0247" w:rsidRPr="00844DAF">
        <w:rPr>
          <w:rFonts w:ascii="Times New Roman" w:eastAsia="Times New Roman" w:hAnsi="Times New Roman" w:cs="Times New Roman"/>
          <w:kern w:val="0"/>
          <w:sz w:val="28"/>
          <w:szCs w:val="28"/>
          <w14:ligatures w14:val="none"/>
        </w:rPr>
        <w:t>-S</w:t>
      </w:r>
      <w:r w:rsidRPr="00844DAF">
        <w:rPr>
          <w:rFonts w:ascii="Times New Roman" w:eastAsia="Times New Roman" w:hAnsi="Times New Roman" w:cs="Times New Roman"/>
          <w:kern w:val="0"/>
          <w:sz w:val="28"/>
          <w:szCs w:val="28"/>
          <w14:ligatures w14:val="none"/>
        </w:rPr>
        <w:t xml:space="preserve">emitism, </w:t>
      </w:r>
      <w:r w:rsidR="005B7042" w:rsidRPr="00844DAF">
        <w:rPr>
          <w:rFonts w:ascii="Times New Roman" w:eastAsia="Times New Roman" w:hAnsi="Times New Roman" w:cs="Times New Roman"/>
          <w:kern w:val="0"/>
          <w:sz w:val="28"/>
          <w:szCs w:val="28"/>
          <w14:ligatures w14:val="none"/>
        </w:rPr>
        <w:t xml:space="preserve">anti-Israeli, </w:t>
      </w:r>
      <w:r w:rsidRPr="00844DAF">
        <w:rPr>
          <w:rFonts w:ascii="Times New Roman" w:eastAsia="Times New Roman" w:hAnsi="Times New Roman" w:cs="Times New Roman"/>
          <w:kern w:val="0"/>
          <w:sz w:val="28"/>
          <w:szCs w:val="28"/>
          <w14:ligatures w14:val="none"/>
        </w:rPr>
        <w:t>and anti-Palestinian sentiments, and stand in love with all communities impacted.</w:t>
      </w:r>
      <w:r w:rsidR="00BE3FDA" w:rsidRPr="00844DAF">
        <w:rPr>
          <w:rFonts w:ascii="Times New Roman" w:eastAsia="Times New Roman" w:hAnsi="Times New Roman" w:cs="Times New Roman"/>
          <w:kern w:val="0"/>
          <w:sz w:val="28"/>
          <w:szCs w:val="28"/>
          <w14:ligatures w14:val="none"/>
        </w:rPr>
        <w:t xml:space="preserve">  We denounce all forms of terrorism and terrorist organizations, whether they be state sponsored or not, national or internationally based</w:t>
      </w:r>
      <w:r w:rsidR="00844DAF" w:rsidRPr="00844DAF">
        <w:rPr>
          <w:rFonts w:ascii="Aptos" w:hAnsi="Aptos"/>
          <w:color w:val="000000"/>
          <w:shd w:val="clear" w:color="auto" w:fill="FFFFFF"/>
        </w:rPr>
        <w:t>.</w:t>
      </w:r>
    </w:p>
    <w:p w14:paraId="4E8BA34A" w14:textId="380A1953" w:rsidR="00656F03" w:rsidRPr="00266C93" w:rsidRDefault="00656F03" w:rsidP="006774A1">
      <w:pPr>
        <w:spacing w:before="240" w:after="240" w:line="240" w:lineRule="auto"/>
        <w:ind w:left="540"/>
        <w:rPr>
          <w:rFonts w:ascii="Times New Roman" w:eastAsia="Times New Roman" w:hAnsi="Times New Roman" w:cs="Times New Roman"/>
          <w:kern w:val="0"/>
          <w:sz w:val="28"/>
          <w:szCs w:val="28"/>
          <w14:ligatures w14:val="none"/>
        </w:rPr>
      </w:pPr>
      <w:r w:rsidRPr="00266C93">
        <w:rPr>
          <w:rFonts w:ascii="Times New Roman" w:eastAsia="Times New Roman" w:hAnsi="Times New Roman" w:cs="Times New Roman"/>
          <w:kern w:val="0"/>
          <w:sz w:val="28"/>
          <w:szCs w:val="28"/>
          <w14:ligatures w14:val="none"/>
        </w:rPr>
        <w:t xml:space="preserve">Our AFT Social Justice Committee hopes to continue to take action by educating our campus communities. We hope to organize a list of resources to help our students and members to learn more about the Palestinian </w:t>
      </w:r>
      <w:r w:rsidR="00127D1B" w:rsidRPr="00266C93">
        <w:rPr>
          <w:rFonts w:ascii="Times New Roman" w:eastAsia="Times New Roman" w:hAnsi="Times New Roman" w:cs="Times New Roman"/>
          <w:kern w:val="0"/>
          <w:sz w:val="28"/>
          <w:szCs w:val="28"/>
          <w14:ligatures w14:val="none"/>
        </w:rPr>
        <w:t xml:space="preserve">and Jewish </w:t>
      </w:r>
      <w:r w:rsidRPr="00266C93">
        <w:rPr>
          <w:rFonts w:ascii="Times New Roman" w:eastAsia="Times New Roman" w:hAnsi="Times New Roman" w:cs="Times New Roman"/>
          <w:kern w:val="0"/>
          <w:sz w:val="28"/>
          <w:szCs w:val="28"/>
          <w14:ligatures w14:val="none"/>
        </w:rPr>
        <w:t>plight</w:t>
      </w:r>
      <w:r w:rsidR="00127D1B" w:rsidRPr="00266C93">
        <w:rPr>
          <w:rFonts w:ascii="Times New Roman" w:eastAsia="Times New Roman" w:hAnsi="Times New Roman" w:cs="Times New Roman"/>
          <w:kern w:val="0"/>
          <w:sz w:val="28"/>
          <w:szCs w:val="28"/>
          <w14:ligatures w14:val="none"/>
        </w:rPr>
        <w:t>s</w:t>
      </w:r>
      <w:r w:rsidRPr="00266C93">
        <w:rPr>
          <w:rFonts w:ascii="Times New Roman" w:eastAsia="Times New Roman" w:hAnsi="Times New Roman" w:cs="Times New Roman"/>
          <w:kern w:val="0"/>
          <w:sz w:val="28"/>
          <w:szCs w:val="28"/>
          <w14:ligatures w14:val="none"/>
        </w:rPr>
        <w:t>. In the meantime, we offer the following resources</w:t>
      </w:r>
      <w:r w:rsidR="00157590" w:rsidRPr="00266C93">
        <w:rPr>
          <w:rFonts w:ascii="Times New Roman" w:eastAsia="Times New Roman" w:hAnsi="Times New Roman" w:cs="Times New Roman"/>
          <w:kern w:val="0"/>
          <w:sz w:val="28"/>
          <w:szCs w:val="28"/>
          <w14:ligatures w14:val="none"/>
        </w:rPr>
        <w:t>:</w:t>
      </w:r>
    </w:p>
    <w:p w14:paraId="2167458F" w14:textId="77777777" w:rsidR="00F627C6"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11" w:history="1">
        <w:r w:rsidR="00656F03" w:rsidRPr="00266C93">
          <w:rPr>
            <w:rFonts w:ascii="Times New Roman" w:eastAsia="Times New Roman" w:hAnsi="Times New Roman" w:cs="Times New Roman"/>
            <w:kern w:val="0"/>
            <w:sz w:val="28"/>
            <w:szCs w:val="28"/>
            <w:u w:val="single"/>
            <w14:ligatures w14:val="none"/>
          </w:rPr>
          <w:t>The Battle for Justice in Palestine by Ali Abunimah</w:t>
        </w:r>
      </w:hyperlink>
    </w:p>
    <w:p w14:paraId="30CF8A73" w14:textId="2543497F" w:rsidR="002B7BA0"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12" w:history="1">
        <w:r w:rsidR="002B7BA0" w:rsidRPr="00266C93">
          <w:rPr>
            <w:rStyle w:val="Hyperlink"/>
            <w:rFonts w:ascii="Times New Roman" w:eastAsia="Times New Roman" w:hAnsi="Times New Roman" w:cs="Times New Roman"/>
            <w:i/>
            <w:iCs/>
            <w:color w:val="auto"/>
            <w:kern w:val="0"/>
            <w:sz w:val="28"/>
            <w:szCs w:val="28"/>
            <w14:ligatures w14:val="none"/>
          </w:rPr>
          <w:t>Night</w:t>
        </w:r>
        <w:r w:rsidR="002B7BA0" w:rsidRPr="00266C93">
          <w:rPr>
            <w:rStyle w:val="Hyperlink"/>
            <w:rFonts w:ascii="Times New Roman" w:eastAsia="Times New Roman" w:hAnsi="Times New Roman" w:cs="Times New Roman"/>
            <w:color w:val="auto"/>
            <w:kern w:val="0"/>
            <w:sz w:val="28"/>
            <w:szCs w:val="28"/>
            <w14:ligatures w14:val="none"/>
          </w:rPr>
          <w:t xml:space="preserve"> by Elie Wiesel</w:t>
        </w:r>
      </w:hyperlink>
    </w:p>
    <w:p w14:paraId="640F6C5D"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13" w:history="1">
        <w:r w:rsidR="00656F03" w:rsidRPr="00266C93">
          <w:rPr>
            <w:rFonts w:ascii="Times New Roman" w:eastAsia="Times New Roman" w:hAnsi="Times New Roman" w:cs="Times New Roman"/>
            <w:kern w:val="0"/>
            <w:sz w:val="28"/>
            <w:szCs w:val="28"/>
            <w:u w:val="single"/>
            <w14:ligatures w14:val="none"/>
          </w:rPr>
          <w:t>The Hundred Years’ War on Palestine by Rashid Khalidi</w:t>
        </w:r>
      </w:hyperlink>
    </w:p>
    <w:p w14:paraId="7044E51C" w14:textId="3EB047E4" w:rsidR="002B7BA0"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14" w:history="1">
        <w:r w:rsidR="002B7BA0" w:rsidRPr="00266C93">
          <w:rPr>
            <w:rStyle w:val="Hyperlink"/>
            <w:rFonts w:ascii="Times New Roman" w:hAnsi="Times New Roman" w:cs="Times New Roman"/>
            <w:i/>
            <w:iCs/>
            <w:color w:val="auto"/>
            <w:sz w:val="28"/>
            <w:szCs w:val="28"/>
          </w:rPr>
          <w:t xml:space="preserve">The Diary of Anne Frank </w:t>
        </w:r>
        <w:r w:rsidR="002B7BA0" w:rsidRPr="00266C93">
          <w:rPr>
            <w:rStyle w:val="Hyperlink"/>
            <w:rFonts w:ascii="Times New Roman" w:hAnsi="Times New Roman" w:cs="Times New Roman"/>
            <w:color w:val="auto"/>
            <w:sz w:val="28"/>
            <w:szCs w:val="28"/>
          </w:rPr>
          <w:t>by Anne Frank</w:t>
        </w:r>
      </w:hyperlink>
    </w:p>
    <w:p w14:paraId="3EBD1908"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15" w:history="1">
        <w:r w:rsidR="00656F03" w:rsidRPr="00266C93">
          <w:rPr>
            <w:rFonts w:ascii="Times New Roman" w:eastAsia="Times New Roman" w:hAnsi="Times New Roman" w:cs="Times New Roman"/>
            <w:kern w:val="0"/>
            <w:sz w:val="28"/>
            <w:szCs w:val="28"/>
            <w:u w:val="single"/>
            <w14:ligatures w14:val="none"/>
          </w:rPr>
          <w:t>Nakba (edited by Ahmad H. Sa’di &amp; Lila Abu-Lughod</w:t>
        </w:r>
      </w:hyperlink>
      <w:r w:rsidR="00656F03" w:rsidRPr="00266C93">
        <w:rPr>
          <w:rFonts w:ascii="Times New Roman" w:eastAsia="Times New Roman" w:hAnsi="Times New Roman" w:cs="Times New Roman"/>
          <w:kern w:val="0"/>
          <w:sz w:val="28"/>
          <w:szCs w:val="28"/>
          <w14:ligatures w14:val="none"/>
        </w:rPr>
        <w:t>)</w:t>
      </w:r>
    </w:p>
    <w:p w14:paraId="423A42AD" w14:textId="75B39116" w:rsidR="002B7BA0"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16" w:history="1">
        <w:r w:rsidR="0020658B" w:rsidRPr="00266C93">
          <w:rPr>
            <w:rStyle w:val="Hyperlink"/>
            <w:rFonts w:ascii="Times New Roman" w:eastAsia="Times New Roman" w:hAnsi="Times New Roman" w:cs="Times New Roman"/>
            <w:i/>
            <w:iCs/>
            <w:color w:val="auto"/>
            <w:kern w:val="0"/>
            <w:sz w:val="28"/>
            <w:szCs w:val="28"/>
            <w14:ligatures w14:val="none"/>
          </w:rPr>
          <w:t>The Complete Maus: A Survivor's Tale</w:t>
        </w:r>
        <w:r w:rsidR="0020658B" w:rsidRPr="00266C93">
          <w:rPr>
            <w:rStyle w:val="Hyperlink"/>
            <w:rFonts w:ascii="Times New Roman" w:eastAsia="Times New Roman" w:hAnsi="Times New Roman" w:cs="Times New Roman"/>
            <w:color w:val="auto"/>
            <w:kern w:val="0"/>
            <w:sz w:val="28"/>
            <w:szCs w:val="28"/>
            <w14:ligatures w14:val="none"/>
          </w:rPr>
          <w:t xml:space="preserve"> by Art Spiegelman</w:t>
        </w:r>
      </w:hyperlink>
    </w:p>
    <w:p w14:paraId="77761B4C"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17" w:history="1">
        <w:r w:rsidR="00656F03" w:rsidRPr="00266C93">
          <w:rPr>
            <w:rFonts w:ascii="Times New Roman" w:eastAsia="Times New Roman" w:hAnsi="Times New Roman" w:cs="Times New Roman"/>
            <w:kern w:val="0"/>
            <w:sz w:val="28"/>
            <w:szCs w:val="28"/>
            <w:u w:val="single"/>
            <w14:ligatures w14:val="none"/>
          </w:rPr>
          <w:t xml:space="preserve">Light in Gaza (edited by Jehad </w:t>
        </w:r>
        <w:proofErr w:type="spellStart"/>
        <w:r w:rsidR="00656F03" w:rsidRPr="00266C93">
          <w:rPr>
            <w:rFonts w:ascii="Times New Roman" w:eastAsia="Times New Roman" w:hAnsi="Times New Roman" w:cs="Times New Roman"/>
            <w:kern w:val="0"/>
            <w:sz w:val="28"/>
            <w:szCs w:val="28"/>
            <w:u w:val="single"/>
            <w14:ligatures w14:val="none"/>
          </w:rPr>
          <w:t>Abusalim</w:t>
        </w:r>
        <w:proofErr w:type="spellEnd"/>
        <w:r w:rsidR="00656F03" w:rsidRPr="00266C93">
          <w:rPr>
            <w:rFonts w:ascii="Times New Roman" w:eastAsia="Times New Roman" w:hAnsi="Times New Roman" w:cs="Times New Roman"/>
            <w:kern w:val="0"/>
            <w:sz w:val="28"/>
            <w:szCs w:val="28"/>
            <w:u w:val="single"/>
            <w14:ligatures w14:val="none"/>
          </w:rPr>
          <w:t>, Jennifer Bing, &amp; Mike Merryman-Lotze)</w:t>
        </w:r>
      </w:hyperlink>
    </w:p>
    <w:p w14:paraId="28BD9E7A" w14:textId="7BD3F0F1" w:rsidR="0020658B"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18" w:history="1">
        <w:r w:rsidR="0020658B" w:rsidRPr="00266C93">
          <w:rPr>
            <w:rStyle w:val="Hyperlink"/>
            <w:rFonts w:ascii="Times New Roman" w:hAnsi="Times New Roman" w:cs="Times New Roman"/>
            <w:color w:val="auto"/>
            <w:sz w:val="28"/>
            <w:szCs w:val="28"/>
          </w:rPr>
          <w:t>The Holocaust</w:t>
        </w:r>
      </w:hyperlink>
    </w:p>
    <w:p w14:paraId="0902392F"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19" w:history="1">
        <w:r w:rsidR="00656F03" w:rsidRPr="00266C93">
          <w:rPr>
            <w:rFonts w:ascii="Times New Roman" w:eastAsia="Times New Roman" w:hAnsi="Times New Roman" w:cs="Times New Roman"/>
            <w:kern w:val="0"/>
            <w:sz w:val="28"/>
            <w:szCs w:val="28"/>
            <w:u w:val="single"/>
            <w14:ligatures w14:val="none"/>
          </w:rPr>
          <w:t>Institute for Middle East Understanding (IMEU) This is Palestine podcast</w:t>
        </w:r>
      </w:hyperlink>
    </w:p>
    <w:p w14:paraId="404D4914" w14:textId="0FFE0975" w:rsidR="0020658B"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20" w:history="1">
        <w:r w:rsidR="0020658B" w:rsidRPr="00266C93">
          <w:rPr>
            <w:rStyle w:val="Hyperlink"/>
            <w:rFonts w:ascii="Times New Roman" w:hAnsi="Times New Roman" w:cs="Times New Roman"/>
            <w:color w:val="auto"/>
            <w:sz w:val="28"/>
            <w:szCs w:val="28"/>
          </w:rPr>
          <w:t>Then They Came For Me</w:t>
        </w:r>
      </w:hyperlink>
    </w:p>
    <w:p w14:paraId="35587C3E"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21" w:history="1">
        <w:r w:rsidR="00656F03" w:rsidRPr="00266C93">
          <w:rPr>
            <w:rFonts w:ascii="Times New Roman" w:eastAsia="Times New Roman" w:hAnsi="Times New Roman" w:cs="Times New Roman"/>
            <w:kern w:val="0"/>
            <w:sz w:val="28"/>
            <w:szCs w:val="28"/>
            <w:u w:val="single"/>
            <w14:ligatures w14:val="none"/>
          </w:rPr>
          <w:t>Various episodes: The Intercept podcast</w:t>
        </w:r>
      </w:hyperlink>
    </w:p>
    <w:p w14:paraId="04078FD0" w14:textId="49441883" w:rsidR="0020658B"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22" w:history="1">
        <w:r w:rsidR="0020658B" w:rsidRPr="00266C93">
          <w:rPr>
            <w:rStyle w:val="Hyperlink"/>
            <w:rFonts w:ascii="Times New Roman" w:hAnsi="Times New Roman" w:cs="Times New Roman"/>
            <w:color w:val="auto"/>
            <w:sz w:val="28"/>
            <w:szCs w:val="28"/>
          </w:rPr>
          <w:t>Charlotte Weiss Oral History</w:t>
        </w:r>
      </w:hyperlink>
    </w:p>
    <w:p w14:paraId="1EA32AE5"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23" w:history="1">
        <w:r w:rsidR="00656F03" w:rsidRPr="00266C93">
          <w:rPr>
            <w:rFonts w:ascii="Times New Roman" w:eastAsia="Times New Roman" w:hAnsi="Times New Roman" w:cs="Times New Roman"/>
            <w:kern w:val="0"/>
            <w:sz w:val="28"/>
            <w:szCs w:val="28"/>
            <w:u w:val="single"/>
            <w14:ligatures w14:val="none"/>
          </w:rPr>
          <w:t>BBC The Conflict Israel-Gaza</w:t>
        </w:r>
      </w:hyperlink>
    </w:p>
    <w:p w14:paraId="3221E9F1" w14:textId="782B8781" w:rsidR="0020658B"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24" w:history="1">
        <w:r w:rsidR="0020658B" w:rsidRPr="00266C93">
          <w:rPr>
            <w:rStyle w:val="Hyperlink"/>
            <w:rFonts w:ascii="Times New Roman" w:hAnsi="Times New Roman" w:cs="Times New Roman"/>
            <w:color w:val="auto"/>
            <w:sz w:val="28"/>
            <w:szCs w:val="28"/>
          </w:rPr>
          <w:t>Eva Schloss Oral History</w:t>
        </w:r>
      </w:hyperlink>
    </w:p>
    <w:p w14:paraId="74B15AE5"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25" w:history="1">
        <w:r w:rsidR="00656F03" w:rsidRPr="00266C93">
          <w:rPr>
            <w:rFonts w:ascii="Times New Roman" w:eastAsia="Times New Roman" w:hAnsi="Times New Roman" w:cs="Times New Roman"/>
            <w:kern w:val="0"/>
            <w:sz w:val="28"/>
            <w:szCs w:val="28"/>
            <w:u w:val="single"/>
            <w14:ligatures w14:val="none"/>
          </w:rPr>
          <w:t>Democracy Now interview with Ta-Nehisi Coates on Palestine</w:t>
        </w:r>
      </w:hyperlink>
    </w:p>
    <w:p w14:paraId="07F7B267" w14:textId="65B00928" w:rsidR="0020658B"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26" w:history="1">
        <w:r w:rsidR="0020658B" w:rsidRPr="00266C93">
          <w:rPr>
            <w:rStyle w:val="Hyperlink"/>
            <w:rFonts w:ascii="Times New Roman" w:hAnsi="Times New Roman" w:cs="Times New Roman"/>
            <w:color w:val="auto"/>
            <w:sz w:val="28"/>
            <w:szCs w:val="28"/>
          </w:rPr>
          <w:t>Life In Auschwitz: Evaluating Primary Sources</w:t>
        </w:r>
      </w:hyperlink>
    </w:p>
    <w:p w14:paraId="52F8FCE0"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27" w:history="1">
        <w:r w:rsidR="00656F03" w:rsidRPr="00266C93">
          <w:rPr>
            <w:rFonts w:ascii="Times New Roman" w:eastAsia="Times New Roman" w:hAnsi="Times New Roman" w:cs="Times New Roman"/>
            <w:kern w:val="0"/>
            <w:sz w:val="28"/>
            <w:szCs w:val="28"/>
            <w:u w:val="single"/>
            <w14:ligatures w14:val="none"/>
          </w:rPr>
          <w:t>Jewish Voice for Peace (San Diego Chapter)</w:t>
        </w:r>
      </w:hyperlink>
    </w:p>
    <w:p w14:paraId="72EE30B0" w14:textId="12355221" w:rsidR="0020658B"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28" w:history="1">
        <w:r w:rsidR="0020658B" w:rsidRPr="00266C93">
          <w:rPr>
            <w:rStyle w:val="Hyperlink"/>
            <w:rFonts w:ascii="Times New Roman" w:hAnsi="Times New Roman" w:cs="Times New Roman"/>
            <w:color w:val="auto"/>
            <w:sz w:val="28"/>
            <w:szCs w:val="28"/>
          </w:rPr>
          <w:t>The World Must Know: Public Remembrance and the Holocaust</w:t>
        </w:r>
      </w:hyperlink>
    </w:p>
    <w:p w14:paraId="3509F69E"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29" w:history="1">
        <w:r w:rsidR="00656F03" w:rsidRPr="00266C93">
          <w:rPr>
            <w:rFonts w:ascii="Times New Roman" w:eastAsia="Times New Roman" w:hAnsi="Times New Roman" w:cs="Times New Roman"/>
            <w:kern w:val="0"/>
            <w:sz w:val="28"/>
            <w:szCs w:val="28"/>
            <w:u w:val="single"/>
            <w14:ligatures w14:val="none"/>
          </w:rPr>
          <w:t xml:space="preserve">Documentary:  </w:t>
        </w:r>
        <w:proofErr w:type="spellStart"/>
        <w:r w:rsidR="00656F03" w:rsidRPr="00266C93">
          <w:rPr>
            <w:rFonts w:ascii="Times New Roman" w:eastAsia="Times New Roman" w:hAnsi="Times New Roman" w:cs="Times New Roman"/>
            <w:i/>
            <w:iCs/>
            <w:kern w:val="0"/>
            <w:sz w:val="28"/>
            <w:szCs w:val="28"/>
            <w:u w:val="single"/>
            <w14:ligatures w14:val="none"/>
          </w:rPr>
          <w:t>Tantura</w:t>
        </w:r>
        <w:proofErr w:type="spellEnd"/>
        <w:r w:rsidR="00656F03" w:rsidRPr="00266C93">
          <w:rPr>
            <w:rFonts w:ascii="Times New Roman" w:eastAsia="Times New Roman" w:hAnsi="Times New Roman" w:cs="Times New Roman"/>
            <w:kern w:val="0"/>
            <w:sz w:val="28"/>
            <w:szCs w:val="28"/>
            <w:u w:val="single"/>
            <w14:ligatures w14:val="none"/>
          </w:rPr>
          <w:t>  (2022) </w:t>
        </w:r>
      </w:hyperlink>
    </w:p>
    <w:p w14:paraId="145BCB44" w14:textId="7B2CACDE" w:rsidR="0020658B"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30" w:history="1">
        <w:r w:rsidR="0020658B" w:rsidRPr="00266C93">
          <w:rPr>
            <w:rStyle w:val="Hyperlink"/>
            <w:rFonts w:ascii="Times New Roman" w:hAnsi="Times New Roman" w:cs="Times New Roman"/>
            <w:color w:val="auto"/>
            <w:sz w:val="28"/>
            <w:szCs w:val="28"/>
          </w:rPr>
          <w:t>The United States Holocaust Memorial Museum</w:t>
        </w:r>
      </w:hyperlink>
    </w:p>
    <w:p w14:paraId="5A46CBB0"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31" w:history="1">
        <w:proofErr w:type="spellStart"/>
        <w:r w:rsidR="00656F03" w:rsidRPr="00266C93">
          <w:rPr>
            <w:rFonts w:ascii="Times New Roman" w:eastAsia="Times New Roman" w:hAnsi="Times New Roman" w:cs="Times New Roman"/>
            <w:kern w:val="0"/>
            <w:sz w:val="28"/>
            <w:szCs w:val="28"/>
            <w:u w:val="single"/>
            <w14:ligatures w14:val="none"/>
          </w:rPr>
          <w:t>Yanis</w:t>
        </w:r>
        <w:proofErr w:type="spellEnd"/>
        <w:r w:rsidR="00656F03" w:rsidRPr="00266C93">
          <w:rPr>
            <w:rFonts w:ascii="Times New Roman" w:eastAsia="Times New Roman" w:hAnsi="Times New Roman" w:cs="Times New Roman"/>
            <w:kern w:val="0"/>
            <w:sz w:val="28"/>
            <w:szCs w:val="28"/>
            <w:u w:val="single"/>
            <w14:ligatures w14:val="none"/>
          </w:rPr>
          <w:t xml:space="preserve"> </w:t>
        </w:r>
        <w:proofErr w:type="spellStart"/>
        <w:r w:rsidR="00656F03" w:rsidRPr="00266C93">
          <w:rPr>
            <w:rFonts w:ascii="Times New Roman" w:eastAsia="Times New Roman" w:hAnsi="Times New Roman" w:cs="Times New Roman"/>
            <w:kern w:val="0"/>
            <w:sz w:val="28"/>
            <w:szCs w:val="28"/>
            <w:u w:val="single"/>
            <w14:ligatures w14:val="none"/>
          </w:rPr>
          <w:t>Varounfakis</w:t>
        </w:r>
        <w:proofErr w:type="spellEnd"/>
        <w:r w:rsidR="00656F03" w:rsidRPr="00266C93">
          <w:rPr>
            <w:rFonts w:ascii="Times New Roman" w:eastAsia="Times New Roman" w:hAnsi="Times New Roman" w:cs="Times New Roman"/>
            <w:kern w:val="0"/>
            <w:sz w:val="28"/>
            <w:szCs w:val="28"/>
            <w:u w:val="single"/>
            <w14:ligatures w14:val="none"/>
          </w:rPr>
          <w:t xml:space="preserve"> on Israel-Gaza: “We Europeans have created this”</w:t>
        </w:r>
      </w:hyperlink>
    </w:p>
    <w:p w14:paraId="6900F2EE" w14:textId="77777777" w:rsidR="00656F03" w:rsidRPr="00266C93" w:rsidRDefault="00000000" w:rsidP="00F627C6">
      <w:pPr>
        <w:pStyle w:val="NoSpacing"/>
        <w:numPr>
          <w:ilvl w:val="0"/>
          <w:numId w:val="3"/>
        </w:numPr>
        <w:rPr>
          <w:rFonts w:ascii="Times New Roman" w:eastAsia="Times New Roman" w:hAnsi="Times New Roman" w:cs="Times New Roman"/>
          <w:kern w:val="0"/>
          <w:sz w:val="28"/>
          <w:szCs w:val="28"/>
          <w14:ligatures w14:val="none"/>
        </w:rPr>
      </w:pPr>
      <w:hyperlink r:id="rId32" w:history="1">
        <w:r w:rsidR="00656F03" w:rsidRPr="00266C93">
          <w:rPr>
            <w:rFonts w:ascii="Times New Roman" w:eastAsia="Times New Roman" w:hAnsi="Times New Roman" w:cs="Times New Roman"/>
            <w:kern w:val="0"/>
            <w:sz w:val="28"/>
            <w:szCs w:val="28"/>
            <w:u w:val="single"/>
            <w14:ligatures w14:val="none"/>
          </w:rPr>
          <w:t>Kim Iversen: The Truth About The Current Israeli  Palestinian Conflict</w:t>
        </w:r>
      </w:hyperlink>
    </w:p>
    <w:p w14:paraId="0BEA3152" w14:textId="4BBA3A50" w:rsidR="0020658B" w:rsidRPr="00F0521C" w:rsidRDefault="00000000" w:rsidP="00F627C6">
      <w:pPr>
        <w:pStyle w:val="NoSpacing"/>
        <w:numPr>
          <w:ilvl w:val="0"/>
          <w:numId w:val="3"/>
        </w:numPr>
        <w:rPr>
          <w:rStyle w:val="Hyperlink"/>
          <w:rFonts w:ascii="Times New Roman" w:eastAsia="Times New Roman" w:hAnsi="Times New Roman" w:cs="Times New Roman"/>
          <w:color w:val="auto"/>
          <w:kern w:val="0"/>
          <w:sz w:val="28"/>
          <w:szCs w:val="28"/>
          <w:u w:val="none"/>
          <w14:ligatures w14:val="none"/>
        </w:rPr>
      </w:pPr>
      <w:hyperlink r:id="rId33" w:history="1">
        <w:r w:rsidR="0020658B" w:rsidRPr="00266C93">
          <w:rPr>
            <w:rStyle w:val="Hyperlink"/>
            <w:rFonts w:ascii="Times New Roman" w:hAnsi="Times New Roman" w:cs="Times New Roman"/>
            <w:color w:val="auto"/>
            <w:sz w:val="28"/>
            <w:szCs w:val="28"/>
          </w:rPr>
          <w:t>The Holocaust History Project</w:t>
        </w:r>
      </w:hyperlink>
    </w:p>
    <w:p w14:paraId="555EB704" w14:textId="17E277D8" w:rsidR="008B1D83" w:rsidRDefault="008B1D83" w:rsidP="00F627C6">
      <w:pPr>
        <w:pStyle w:val="NoSpacing"/>
        <w:numPr>
          <w:ilvl w:val="0"/>
          <w:numId w:val="3"/>
        </w:numPr>
        <w:rPr>
          <w:rFonts w:ascii="Times New Roman" w:eastAsia="Times New Roman" w:hAnsi="Times New Roman" w:cs="Times New Roman"/>
          <w:kern w:val="0"/>
          <w:sz w:val="28"/>
          <w:szCs w:val="28"/>
          <w14:ligatures w14:val="none"/>
        </w:rPr>
      </w:pPr>
      <w:r w:rsidRPr="008B1D83">
        <w:rPr>
          <w:rFonts w:ascii="Times New Roman" w:eastAsia="Times New Roman" w:hAnsi="Times New Roman" w:cs="Times New Roman"/>
          <w:kern w:val="0"/>
          <w:sz w:val="28"/>
          <w:szCs w:val="28"/>
          <w14:ligatures w14:val="none"/>
        </w:rPr>
        <w:t> </w:t>
      </w:r>
      <w:hyperlink r:id="rId34" w:history="1">
        <w:r w:rsidRPr="008B1D83">
          <w:rPr>
            <w:rStyle w:val="Hyperlink"/>
            <w:rFonts w:ascii="Times New Roman" w:eastAsia="Times New Roman" w:hAnsi="Times New Roman" w:cs="Times New Roman"/>
            <w:kern w:val="0"/>
            <w:sz w:val="28"/>
            <w:szCs w:val="28"/>
            <w14:ligatures w14:val="none"/>
          </w:rPr>
          <w:t>U.S. Senate Majority Leader Chuck Schumer’s address</w:t>
        </w:r>
      </w:hyperlink>
    </w:p>
    <w:p w14:paraId="01C45848" w14:textId="087BC2E9" w:rsidR="005B7042" w:rsidRPr="00F0521C" w:rsidRDefault="008B1D83" w:rsidP="00F0521C">
      <w:pPr>
        <w:pStyle w:val="NoSpacing"/>
        <w:numPr>
          <w:ilvl w:val="0"/>
          <w:numId w:val="3"/>
        </w:numPr>
        <w:rPr>
          <w:rFonts w:ascii="Times New Roman" w:hAnsi="Times New Roman" w:cs="Times New Roman"/>
          <w:sz w:val="28"/>
          <w:szCs w:val="28"/>
        </w:rPr>
      </w:pPr>
      <w:hyperlink r:id="rId35" w:history="1">
        <w:r w:rsidRPr="008B1D83">
          <w:rPr>
            <w:rStyle w:val="Hyperlink"/>
            <w:rFonts w:ascii="Times New Roman" w:eastAsia="Times New Roman" w:hAnsi="Times New Roman" w:cs="Times New Roman"/>
            <w:i/>
            <w:iCs/>
            <w:kern w:val="0"/>
            <w:sz w:val="28"/>
            <w:szCs w:val="28"/>
            <w14:ligatures w14:val="none"/>
          </w:rPr>
          <w:t>Apeirogon</w:t>
        </w:r>
        <w:r w:rsidRPr="008B1D83">
          <w:rPr>
            <w:rStyle w:val="Hyperlink"/>
            <w:rFonts w:ascii="Times New Roman" w:eastAsia="Times New Roman" w:hAnsi="Times New Roman" w:cs="Times New Roman"/>
            <w:kern w:val="0"/>
            <w:sz w:val="28"/>
            <w:szCs w:val="28"/>
            <w14:ligatures w14:val="none"/>
          </w:rPr>
          <w:t> by Colum McCann</w:t>
        </w:r>
      </w:hyperlink>
    </w:p>
    <w:sectPr w:rsidR="005B7042" w:rsidRPr="00F0521C">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38EE" w14:textId="77777777" w:rsidR="003C0F54" w:rsidRDefault="003C0F54" w:rsidP="006774A1">
      <w:pPr>
        <w:spacing w:after="0" w:line="240" w:lineRule="auto"/>
      </w:pPr>
      <w:r>
        <w:separator/>
      </w:r>
    </w:p>
  </w:endnote>
  <w:endnote w:type="continuationSeparator" w:id="0">
    <w:p w14:paraId="45E086DE" w14:textId="77777777" w:rsidR="003C0F54" w:rsidRDefault="003C0F54" w:rsidP="0067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1D94" w14:textId="77777777" w:rsidR="006774A1" w:rsidRDefault="0067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492" w14:textId="77777777" w:rsidR="006774A1" w:rsidRDefault="00677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D671" w14:textId="77777777" w:rsidR="006774A1" w:rsidRDefault="0067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932F" w14:textId="77777777" w:rsidR="003C0F54" w:rsidRDefault="003C0F54" w:rsidP="006774A1">
      <w:pPr>
        <w:spacing w:after="0" w:line="240" w:lineRule="auto"/>
      </w:pPr>
      <w:r>
        <w:separator/>
      </w:r>
    </w:p>
  </w:footnote>
  <w:footnote w:type="continuationSeparator" w:id="0">
    <w:p w14:paraId="625431F9" w14:textId="77777777" w:rsidR="003C0F54" w:rsidRDefault="003C0F54" w:rsidP="0067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291B" w14:textId="007F0024" w:rsidR="006774A1" w:rsidRDefault="00677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0043" w14:textId="23351AA7" w:rsidR="006774A1" w:rsidRDefault="00677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DB55" w14:textId="793850C1" w:rsidR="006774A1" w:rsidRDefault="0067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36B5B"/>
    <w:multiLevelType w:val="multilevel"/>
    <w:tmpl w:val="4032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A45E2"/>
    <w:multiLevelType w:val="multilevel"/>
    <w:tmpl w:val="4032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46F4B"/>
    <w:multiLevelType w:val="multilevel"/>
    <w:tmpl w:val="4032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0108976">
    <w:abstractNumId w:val="1"/>
  </w:num>
  <w:num w:numId="2" w16cid:durableId="651911289">
    <w:abstractNumId w:val="0"/>
  </w:num>
  <w:num w:numId="3" w16cid:durableId="1663583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03"/>
    <w:rsid w:val="00127D1B"/>
    <w:rsid w:val="00157590"/>
    <w:rsid w:val="0020658B"/>
    <w:rsid w:val="00266C93"/>
    <w:rsid w:val="002B7BA0"/>
    <w:rsid w:val="0035104B"/>
    <w:rsid w:val="003B31EE"/>
    <w:rsid w:val="003C0F54"/>
    <w:rsid w:val="00441A62"/>
    <w:rsid w:val="004F1289"/>
    <w:rsid w:val="00573E82"/>
    <w:rsid w:val="005B7042"/>
    <w:rsid w:val="00656F03"/>
    <w:rsid w:val="006774A1"/>
    <w:rsid w:val="006A3BCE"/>
    <w:rsid w:val="006F2DC8"/>
    <w:rsid w:val="007667D8"/>
    <w:rsid w:val="007F0247"/>
    <w:rsid w:val="00830703"/>
    <w:rsid w:val="00844DAF"/>
    <w:rsid w:val="008B1D83"/>
    <w:rsid w:val="008E751F"/>
    <w:rsid w:val="0098192F"/>
    <w:rsid w:val="009B436C"/>
    <w:rsid w:val="009C39D2"/>
    <w:rsid w:val="00AB36E6"/>
    <w:rsid w:val="00B30C5D"/>
    <w:rsid w:val="00B70B33"/>
    <w:rsid w:val="00BE3FDA"/>
    <w:rsid w:val="00C01213"/>
    <w:rsid w:val="00E01859"/>
    <w:rsid w:val="00E866A8"/>
    <w:rsid w:val="00F0521C"/>
    <w:rsid w:val="00F6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E7AA5"/>
  <w15:chartTrackingRefBased/>
  <w15:docId w15:val="{8A354682-2F90-4AA5-943F-6FAC43C5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F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656F03"/>
    <w:rPr>
      <w:color w:val="0000FF"/>
      <w:u w:val="single"/>
    </w:rPr>
  </w:style>
  <w:style w:type="paragraph" w:styleId="Revision">
    <w:name w:val="Revision"/>
    <w:hidden/>
    <w:uiPriority w:val="99"/>
    <w:semiHidden/>
    <w:rsid w:val="003B31EE"/>
    <w:pPr>
      <w:spacing w:after="0" w:line="240" w:lineRule="auto"/>
    </w:pPr>
  </w:style>
  <w:style w:type="character" w:styleId="Emphasis">
    <w:name w:val="Emphasis"/>
    <w:basedOn w:val="DefaultParagraphFont"/>
    <w:uiPriority w:val="20"/>
    <w:qFormat/>
    <w:rsid w:val="002B7BA0"/>
    <w:rPr>
      <w:i/>
      <w:iCs/>
    </w:rPr>
  </w:style>
  <w:style w:type="character" w:styleId="UnresolvedMention">
    <w:name w:val="Unresolved Mention"/>
    <w:basedOn w:val="DefaultParagraphFont"/>
    <w:uiPriority w:val="99"/>
    <w:semiHidden/>
    <w:unhideWhenUsed/>
    <w:rsid w:val="0020658B"/>
    <w:rPr>
      <w:color w:val="605E5C"/>
      <w:shd w:val="clear" w:color="auto" w:fill="E1DFDD"/>
    </w:rPr>
  </w:style>
  <w:style w:type="paragraph" w:styleId="NoSpacing">
    <w:name w:val="No Spacing"/>
    <w:uiPriority w:val="1"/>
    <w:qFormat/>
    <w:rsid w:val="00F627C6"/>
    <w:pPr>
      <w:spacing w:after="0" w:line="240" w:lineRule="auto"/>
    </w:pPr>
  </w:style>
  <w:style w:type="paragraph" w:styleId="ListParagraph">
    <w:name w:val="List Paragraph"/>
    <w:basedOn w:val="Normal"/>
    <w:uiPriority w:val="34"/>
    <w:qFormat/>
    <w:rsid w:val="00F627C6"/>
    <w:pPr>
      <w:ind w:left="720"/>
      <w:contextualSpacing/>
    </w:pPr>
  </w:style>
  <w:style w:type="paragraph" w:styleId="Header">
    <w:name w:val="header"/>
    <w:basedOn w:val="Normal"/>
    <w:link w:val="HeaderChar"/>
    <w:uiPriority w:val="99"/>
    <w:unhideWhenUsed/>
    <w:rsid w:val="00677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A1"/>
  </w:style>
  <w:style w:type="paragraph" w:styleId="Footer">
    <w:name w:val="footer"/>
    <w:basedOn w:val="Normal"/>
    <w:link w:val="FooterChar"/>
    <w:uiPriority w:val="99"/>
    <w:unhideWhenUsed/>
    <w:rsid w:val="00677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A1"/>
  </w:style>
  <w:style w:type="character" w:customStyle="1" w:styleId="apple-converted-space">
    <w:name w:val="apple-converted-space"/>
    <w:basedOn w:val="DefaultParagraphFont"/>
    <w:rsid w:val="005B7042"/>
  </w:style>
  <w:style w:type="character" w:styleId="FollowedHyperlink">
    <w:name w:val="FollowedHyperlink"/>
    <w:basedOn w:val="DefaultParagraphFont"/>
    <w:uiPriority w:val="99"/>
    <w:semiHidden/>
    <w:unhideWhenUsed/>
    <w:rsid w:val="00C01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1845">
      <w:bodyDiv w:val="1"/>
      <w:marLeft w:val="0"/>
      <w:marRight w:val="0"/>
      <w:marTop w:val="0"/>
      <w:marBottom w:val="0"/>
      <w:divBdr>
        <w:top w:val="none" w:sz="0" w:space="0" w:color="auto"/>
        <w:left w:val="none" w:sz="0" w:space="0" w:color="auto"/>
        <w:bottom w:val="none" w:sz="0" w:space="0" w:color="auto"/>
        <w:right w:val="none" w:sz="0" w:space="0" w:color="auto"/>
      </w:divBdr>
    </w:div>
    <w:div w:id="1469514739">
      <w:bodyDiv w:val="1"/>
      <w:marLeft w:val="0"/>
      <w:marRight w:val="0"/>
      <w:marTop w:val="0"/>
      <w:marBottom w:val="0"/>
      <w:divBdr>
        <w:top w:val="none" w:sz="0" w:space="0" w:color="auto"/>
        <w:left w:val="none" w:sz="0" w:space="0" w:color="auto"/>
        <w:bottom w:val="none" w:sz="0" w:space="0" w:color="auto"/>
        <w:right w:val="none" w:sz="0" w:space="0" w:color="auto"/>
      </w:divBdr>
    </w:div>
    <w:div w:id="17533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macmillan.com/books/9781627798556/thehundredyearswaronpalestine" TargetMode="External"/><Relationship Id="rId18" Type="http://schemas.openxmlformats.org/officeDocument/2006/relationships/hyperlink" Target="https://www.ww2classroom.org/system/files/essays/wie178_0.pdf?_ga=2.44147363.604579985.1701103846-1471075553.1701103845" TargetMode="External"/><Relationship Id="rId26" Type="http://schemas.openxmlformats.org/officeDocument/2006/relationships/hyperlink" Target="https://www.ww2classroom.org/system/files/wie184_0.pdf" TargetMode="External"/><Relationship Id="rId39" Type="http://schemas.openxmlformats.org/officeDocument/2006/relationships/footer" Target="footer2.xml"/><Relationship Id="rId21" Type="http://schemas.openxmlformats.org/officeDocument/2006/relationships/hyperlink" Target="https://theintercept.com/podcasts/" TargetMode="External"/><Relationship Id="rId34" Type="http://schemas.openxmlformats.org/officeDocument/2006/relationships/hyperlink" Target="https://urldefense.com/v3/__https:/www.democrats.senate.gov/newsroom/press-releases/majority-leader-schumer-delivers-major-address-on-antisemitism-on-the-senate-floor__;!!PwqFijg!ucF34VM7WehNRTgg66YJoDG0HDx9AuPSx0UNYrEC8Qdm9Ibt9XhMj3gmUU_uLiytrTKoLFHvIC2exp8Ar5a6eFOAAh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ads.com/book/show/15195.The_Complete_Maus" TargetMode="External"/><Relationship Id="rId20" Type="http://schemas.openxmlformats.org/officeDocument/2006/relationships/hyperlink" Target="https://www.ww2classroom.org/system/files/essays/WWII_CURRICULUM_GUIDE_VOL-4_OVERVIEW-ESSAY-3-And-then-they-came-for-me.pdf?_ga=2.10805683.604579985.1701103846-1471075553.1701103845" TargetMode="External"/><Relationship Id="rId29" Type="http://schemas.openxmlformats.org/officeDocument/2006/relationships/hyperlink" Target="https://www.youtube.com/watch?v=Wgu36w-jYC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ymarketbooks.org/books/554-the-battle-for-justice-in-palestine" TargetMode="External"/><Relationship Id="rId24" Type="http://schemas.openxmlformats.org/officeDocument/2006/relationships/hyperlink" Target="https://www.ww2classroom.org/search?q=node/337&amp;_ga=2.78225811.604579985.1701103846-1471075553.1701103845" TargetMode="External"/><Relationship Id="rId32" Type="http://schemas.openxmlformats.org/officeDocument/2006/relationships/hyperlink" Target="https://youtu.be/gMTXL6wLAUE?si=1uLnTdY36x3c8F7o"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up.columbia.edu/book/nakba/9780231135795" TargetMode="External"/><Relationship Id="rId23" Type="http://schemas.openxmlformats.org/officeDocument/2006/relationships/hyperlink" Target="https://www.bbc.co.uk/sounds/brand/p0gkff2h" TargetMode="External"/><Relationship Id="rId28" Type="http://schemas.openxmlformats.org/officeDocument/2006/relationships/hyperlink" Target="https://www.ww2classroom.org/system/files/WWII_CURRICULUM_GUIDE_VOL-4_LESSON-PLAN-1-The-World-Must-Know.pdf?_ga=2.11657523.604579985.1701103846-1471075553.1701103845" TargetMode="External"/><Relationship Id="rId36" Type="http://schemas.openxmlformats.org/officeDocument/2006/relationships/header" Target="header1.xml"/><Relationship Id="rId10" Type="http://schemas.openxmlformats.org/officeDocument/2006/relationships/hyperlink" Target="https://www.ohchr.org/en/press-releases/2023/11/gaza-un-experts-call-international-community-prevent-genocide-against" TargetMode="External"/><Relationship Id="rId19" Type="http://schemas.openxmlformats.org/officeDocument/2006/relationships/hyperlink" Target="https://imeu.org/topic/category/podcast" TargetMode="External"/><Relationship Id="rId31" Type="http://schemas.openxmlformats.org/officeDocument/2006/relationships/hyperlink" Target="https://youtu.be/_OAniUDMA1Y?si=tlXwvVFdfeBu5egA" TargetMode="External"/><Relationship Id="rId4" Type="http://schemas.openxmlformats.org/officeDocument/2006/relationships/settings" Target="settings.xml"/><Relationship Id="rId9" Type="http://schemas.openxmlformats.org/officeDocument/2006/relationships/hyperlink" Target="https://www.reuters.com/world/middle-east/israel-revises-death-toll-oct-7-hamas-attack-around-1200-2023-11-10/" TargetMode="External"/><Relationship Id="rId14" Type="http://schemas.openxmlformats.org/officeDocument/2006/relationships/hyperlink" Target="https://www.goodreads.com/book/show/48855.The_Diary_of_a_Young_Girl" TargetMode="External"/><Relationship Id="rId22" Type="http://schemas.openxmlformats.org/officeDocument/2006/relationships/hyperlink" Target="https://www.ww2classroom.org/search?q=node/171&amp;_ga=2.78225811.604579985.1701103846-1471075553.1701103845" TargetMode="External"/><Relationship Id="rId27" Type="http://schemas.openxmlformats.org/officeDocument/2006/relationships/hyperlink" Target="https://www.jvpsandiego.org/" TargetMode="External"/><Relationship Id="rId30" Type="http://schemas.openxmlformats.org/officeDocument/2006/relationships/hyperlink" Target="http://www.ushmm.org" TargetMode="External"/><Relationship Id="rId35" Type="http://schemas.openxmlformats.org/officeDocument/2006/relationships/hyperlink" Target="https://www.goodreads.com/en/book/show/50732671" TargetMode="External"/><Relationship Id="rId43" Type="http://schemas.openxmlformats.org/officeDocument/2006/relationships/theme" Target="theme/theme1.xml"/><Relationship Id="rId8" Type="http://schemas.openxmlformats.org/officeDocument/2006/relationships/hyperlink" Target="https://www.nytimes.com/2023/11/25/world/middleeast/israel-gaza-death-toll.html" TargetMode="External"/><Relationship Id="rId3" Type="http://schemas.openxmlformats.org/officeDocument/2006/relationships/styles" Target="styles.xml"/><Relationship Id="rId12" Type="http://schemas.openxmlformats.org/officeDocument/2006/relationships/hyperlink" Target="https://www.goodreads.com/book/show/1617.Night" TargetMode="External"/><Relationship Id="rId17" Type="http://schemas.openxmlformats.org/officeDocument/2006/relationships/hyperlink" Target="https://www.haymarketbooks.org/books/1861-light-in-gaza" TargetMode="External"/><Relationship Id="rId25" Type="http://schemas.openxmlformats.org/officeDocument/2006/relationships/hyperlink" Target="https://www.democracynow.org/2023/11/2/ta_nehisi_coates" TargetMode="External"/><Relationship Id="rId33" Type="http://schemas.openxmlformats.org/officeDocument/2006/relationships/hyperlink" Target="http://www.holocaust-history.org"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0FC2-680D-4940-934B-7F5C1A36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Pegah Motaleb</dc:creator>
  <cp:keywords/>
  <dc:description/>
  <cp:lastModifiedBy>Jim Mahler</cp:lastModifiedBy>
  <cp:revision>8</cp:revision>
  <dcterms:created xsi:type="dcterms:W3CDTF">2023-11-28T05:30:00Z</dcterms:created>
  <dcterms:modified xsi:type="dcterms:W3CDTF">2023-12-04T16:25:00Z</dcterms:modified>
</cp:coreProperties>
</file>