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554C" w14:textId="04D4F6C8" w:rsidR="005D702F" w:rsidRPr="005D702F" w:rsidRDefault="005D702F" w:rsidP="005D702F">
      <w:pPr>
        <w:jc w:val="center"/>
        <w:rPr>
          <w:rFonts w:ascii="Times New Roman" w:hAnsi="Times New Roman" w:cs="Times New Roman"/>
          <w:b/>
          <w:bCs/>
          <w:sz w:val="28"/>
          <w:szCs w:val="28"/>
        </w:rPr>
      </w:pPr>
      <w:r w:rsidRPr="005D702F">
        <w:rPr>
          <w:rFonts w:ascii="Times New Roman" w:hAnsi="Times New Roman" w:cs="Times New Roman"/>
          <w:b/>
          <w:bCs/>
          <w:sz w:val="28"/>
          <w:szCs w:val="28"/>
        </w:rPr>
        <w:t>AFT 1931 Resolution in Support “Women, Life, Freedom”</w:t>
      </w:r>
    </w:p>
    <w:p w14:paraId="437132BB" w14:textId="7686DE1B" w:rsidR="005D702F" w:rsidRPr="00DA271A" w:rsidRDefault="00DA271A" w:rsidP="00DA271A">
      <w:pPr>
        <w:jc w:val="center"/>
        <w:rPr>
          <w:rFonts w:ascii="Times New Roman" w:hAnsi="Times New Roman" w:cs="Times New Roman"/>
          <w:sz w:val="24"/>
          <w:szCs w:val="24"/>
          <w:rtl/>
        </w:rPr>
      </w:pPr>
      <w:proofErr w:type="spellStart"/>
      <w:r w:rsidRPr="00DA271A">
        <w:rPr>
          <w:rFonts w:ascii="Tahoma" w:hAnsi="Tahoma" w:cs="Tahoma"/>
          <w:color w:val="202122"/>
          <w:sz w:val="24"/>
          <w:szCs w:val="24"/>
          <w:shd w:val="clear" w:color="auto" w:fill="FFFFFF"/>
        </w:rPr>
        <w:t>ژِن</w:t>
      </w:r>
      <w:proofErr w:type="spellEnd"/>
      <w:r w:rsidRPr="00DA271A">
        <w:rPr>
          <w:rFonts w:ascii="Tahoma" w:hAnsi="Tahoma" w:cs="Tahoma"/>
          <w:color w:val="202122"/>
          <w:sz w:val="24"/>
          <w:szCs w:val="24"/>
          <w:shd w:val="clear" w:color="auto" w:fill="FFFFFF"/>
        </w:rPr>
        <w:t xml:space="preserve">، </w:t>
      </w:r>
      <w:proofErr w:type="spellStart"/>
      <w:r w:rsidRPr="00DA271A">
        <w:rPr>
          <w:rFonts w:ascii="Tahoma" w:hAnsi="Tahoma" w:cs="Tahoma"/>
          <w:color w:val="202122"/>
          <w:sz w:val="24"/>
          <w:szCs w:val="24"/>
          <w:shd w:val="clear" w:color="auto" w:fill="FFFFFF"/>
        </w:rPr>
        <w:t>ژیان</w:t>
      </w:r>
      <w:proofErr w:type="spellEnd"/>
      <w:r w:rsidRPr="00DA271A">
        <w:rPr>
          <w:rFonts w:ascii="Tahoma" w:hAnsi="Tahoma" w:cs="Tahoma"/>
          <w:color w:val="202122"/>
          <w:sz w:val="24"/>
          <w:szCs w:val="24"/>
          <w:shd w:val="clear" w:color="auto" w:fill="FFFFFF"/>
        </w:rPr>
        <w:t xml:space="preserve">، </w:t>
      </w:r>
      <w:proofErr w:type="spellStart"/>
      <w:r w:rsidRPr="00DA271A">
        <w:rPr>
          <w:rFonts w:ascii="Tahoma" w:hAnsi="Tahoma" w:cs="Tahoma"/>
          <w:color w:val="202122"/>
          <w:sz w:val="24"/>
          <w:szCs w:val="24"/>
          <w:shd w:val="clear" w:color="auto" w:fill="FFFFFF"/>
        </w:rPr>
        <w:t>ئازادی</w:t>
      </w:r>
      <w:proofErr w:type="spellEnd"/>
    </w:p>
    <w:p w14:paraId="02B24308" w14:textId="77777777" w:rsidR="00DA271A" w:rsidRDefault="00DA271A" w:rsidP="005D702F">
      <w:pPr>
        <w:rPr>
          <w:rFonts w:ascii="Times New Roman" w:hAnsi="Times New Roman" w:cs="Times New Roman"/>
          <w:b/>
          <w:bCs/>
          <w:sz w:val="24"/>
          <w:szCs w:val="24"/>
        </w:rPr>
      </w:pPr>
    </w:p>
    <w:p w14:paraId="68B40294" w14:textId="7260B2A4"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225BF1">
        <w:rPr>
          <w:rFonts w:ascii="Times New Roman" w:hAnsi="Times New Roman" w:cs="Times New Roman"/>
          <w:b/>
          <w:bCs/>
          <w:sz w:val="24"/>
          <w:szCs w:val="24"/>
        </w:rPr>
        <w:t xml:space="preserve"> </w:t>
      </w:r>
      <w:r w:rsidRPr="00225BF1">
        <w:rPr>
          <w:rFonts w:ascii="Times New Roman" w:hAnsi="Times New Roman" w:cs="Times New Roman"/>
          <w:sz w:val="24"/>
          <w:szCs w:val="24"/>
        </w:rPr>
        <w:t>the</w:t>
      </w:r>
      <w:r w:rsidRPr="005D702F">
        <w:rPr>
          <w:rFonts w:ascii="Times New Roman" w:hAnsi="Times New Roman" w:cs="Times New Roman"/>
          <w:b/>
          <w:bCs/>
          <w:sz w:val="24"/>
          <w:szCs w:val="24"/>
        </w:rPr>
        <w:t xml:space="preserve"> </w:t>
      </w:r>
      <w:r w:rsidRPr="005D702F">
        <w:rPr>
          <w:rFonts w:ascii="Times New Roman" w:hAnsi="Times New Roman" w:cs="Times New Roman"/>
          <w:sz w:val="24"/>
          <w:szCs w:val="24"/>
        </w:rPr>
        <w:t xml:space="preserve">AFT </w:t>
      </w:r>
      <w:r w:rsidRPr="00225BF1">
        <w:rPr>
          <w:rFonts w:ascii="Times New Roman" w:hAnsi="Times New Roman" w:cs="Times New Roman"/>
          <w:sz w:val="24"/>
          <w:szCs w:val="24"/>
        </w:rPr>
        <w:t>Guild</w:t>
      </w:r>
      <w:r w:rsidRPr="005D702F">
        <w:rPr>
          <w:rFonts w:ascii="Times New Roman" w:hAnsi="Times New Roman" w:cs="Times New Roman"/>
          <w:sz w:val="24"/>
          <w:szCs w:val="24"/>
        </w:rPr>
        <w:t xml:space="preserve"> recognizes that achieving equity requires the dismantling of institutional racism, sexism, and homophobia as well as societal &amp; economic barriers facing students and all workers in our society. </w:t>
      </w:r>
    </w:p>
    <w:p w14:paraId="5CD3CF04" w14:textId="77777777" w:rsidR="005D702F" w:rsidRPr="005D702F" w:rsidRDefault="005D702F" w:rsidP="005D702F">
      <w:pPr>
        <w:rPr>
          <w:rFonts w:ascii="Times New Roman" w:hAnsi="Times New Roman" w:cs="Times New Roman"/>
          <w:sz w:val="24"/>
          <w:szCs w:val="24"/>
        </w:rPr>
      </w:pPr>
    </w:p>
    <w:p w14:paraId="44B9B1D5" w14:textId="343220C2"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 xml:space="preserve">Whereas, </w:t>
      </w:r>
      <w:r w:rsidRPr="005D702F">
        <w:rPr>
          <w:rFonts w:ascii="Times New Roman" w:hAnsi="Times New Roman" w:cs="Times New Roman"/>
          <w:sz w:val="24"/>
          <w:szCs w:val="24"/>
        </w:rPr>
        <w:t>violence against women is common in our society and arises from sexism and misogyny. Almost 1 in 3 women - estimate 736 million women - worldwide have been subjected to physical and/or sexual violence at least once in their life. In 2020 81,000 women and girls were killed worldwide equating to a woman or girl being killed every 11 minutes.</w:t>
      </w:r>
      <w:r w:rsidR="00D403B8">
        <w:rPr>
          <w:rStyle w:val="FootnoteReference"/>
          <w:rFonts w:ascii="Times New Roman" w:hAnsi="Times New Roman" w:cs="Times New Roman"/>
          <w:sz w:val="24"/>
          <w:szCs w:val="24"/>
        </w:rPr>
        <w:footnoteReference w:customMarkFollows="1" w:id="1"/>
        <w:t>*</w:t>
      </w:r>
      <w:r w:rsidRPr="00225BF1">
        <w:rPr>
          <w:rFonts w:ascii="Times New Roman" w:hAnsi="Times New Roman" w:cs="Times New Roman"/>
          <w:sz w:val="24"/>
          <w:szCs w:val="24"/>
        </w:rPr>
        <w:t xml:space="preserve"> </w:t>
      </w:r>
    </w:p>
    <w:p w14:paraId="22E80901" w14:textId="77777777" w:rsidR="005D702F" w:rsidRPr="005D702F" w:rsidRDefault="005D702F" w:rsidP="005D702F">
      <w:pPr>
        <w:rPr>
          <w:rFonts w:ascii="Times New Roman" w:hAnsi="Times New Roman" w:cs="Times New Roman"/>
          <w:sz w:val="24"/>
          <w:szCs w:val="24"/>
        </w:rPr>
      </w:pPr>
    </w:p>
    <w:p w14:paraId="616ECDC0" w14:textId="77777777"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United Nations General Assembly has designated November 25 as the “International Day for the Elimination of Violence against Women” to raise global awareness of rape, domestic violence, and all forms of violence against women.</w:t>
      </w:r>
    </w:p>
    <w:p w14:paraId="72D83C07" w14:textId="77777777" w:rsidR="005D702F" w:rsidRPr="005D702F" w:rsidRDefault="005D702F" w:rsidP="005D702F">
      <w:pPr>
        <w:rPr>
          <w:rFonts w:ascii="Times New Roman" w:hAnsi="Times New Roman" w:cs="Times New Roman"/>
          <w:sz w:val="24"/>
          <w:szCs w:val="24"/>
        </w:rPr>
      </w:pPr>
    </w:p>
    <w:p w14:paraId="6C83CD5B" w14:textId="3A0AE4A3"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Kurdish slogan “Women, Life, Freedom” was adopted by several European countries on the first “International Day for the Elimination of Violence against Women.”</w:t>
      </w:r>
    </w:p>
    <w:p w14:paraId="1769FCCB" w14:textId="77777777" w:rsidR="005D702F" w:rsidRPr="005D702F" w:rsidRDefault="005D702F" w:rsidP="005D702F">
      <w:pPr>
        <w:rPr>
          <w:rFonts w:ascii="Times New Roman" w:hAnsi="Times New Roman" w:cs="Times New Roman"/>
          <w:sz w:val="24"/>
          <w:szCs w:val="24"/>
        </w:rPr>
      </w:pPr>
    </w:p>
    <w:p w14:paraId="087C5A46" w14:textId="2C65ED03" w:rsidR="005D702F" w:rsidRPr="00225BF1"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brutal murder of </w:t>
      </w:r>
      <w:proofErr w:type="spellStart"/>
      <w:r w:rsidRPr="005D702F">
        <w:rPr>
          <w:rFonts w:ascii="Times New Roman" w:hAnsi="Times New Roman" w:cs="Times New Roman"/>
          <w:sz w:val="24"/>
          <w:szCs w:val="24"/>
        </w:rPr>
        <w:t>Mahsa</w:t>
      </w:r>
      <w:proofErr w:type="spellEnd"/>
      <w:r w:rsidRPr="005D702F">
        <w:rPr>
          <w:rFonts w:ascii="Times New Roman" w:hAnsi="Times New Roman" w:cs="Times New Roman"/>
          <w:sz w:val="24"/>
          <w:szCs w:val="24"/>
        </w:rPr>
        <w:t xml:space="preserve"> </w:t>
      </w:r>
      <w:proofErr w:type="spellStart"/>
      <w:r w:rsidRPr="005D702F">
        <w:rPr>
          <w:rFonts w:ascii="Times New Roman" w:hAnsi="Times New Roman" w:cs="Times New Roman"/>
          <w:sz w:val="24"/>
          <w:szCs w:val="24"/>
        </w:rPr>
        <w:t>Amini</w:t>
      </w:r>
      <w:proofErr w:type="spellEnd"/>
      <w:r w:rsidRPr="005D702F">
        <w:rPr>
          <w:rFonts w:ascii="Times New Roman" w:hAnsi="Times New Roman" w:cs="Times New Roman"/>
          <w:sz w:val="24"/>
          <w:szCs w:val="24"/>
        </w:rPr>
        <w:t xml:space="preserve"> on September 16, 2022</w:t>
      </w:r>
      <w:r w:rsidRPr="00225BF1">
        <w:rPr>
          <w:rFonts w:ascii="Times New Roman" w:hAnsi="Times New Roman" w:cs="Times New Roman"/>
          <w:sz w:val="24"/>
          <w:szCs w:val="24"/>
        </w:rPr>
        <w:t>,</w:t>
      </w:r>
      <w:r w:rsidRPr="005D702F">
        <w:rPr>
          <w:rFonts w:ascii="Times New Roman" w:hAnsi="Times New Roman" w:cs="Times New Roman"/>
          <w:sz w:val="24"/>
          <w:szCs w:val="24"/>
        </w:rPr>
        <w:t xml:space="preserve"> by her own government for noncompliance with an unjust law has ignited protests in Iran that have been violently suppressed by the Iranian government, including the murder of citizens</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 xml:space="preserve">and imprisonment of so many more. </w:t>
      </w:r>
    </w:p>
    <w:p w14:paraId="5D424748" w14:textId="52B58207" w:rsidR="005D702F" w:rsidRPr="005D702F" w:rsidRDefault="005D702F" w:rsidP="005D702F">
      <w:pPr>
        <w:rPr>
          <w:rFonts w:ascii="Times New Roman" w:hAnsi="Times New Roman" w:cs="Times New Roman"/>
          <w:sz w:val="24"/>
          <w:szCs w:val="24"/>
        </w:rPr>
      </w:pPr>
      <w:r w:rsidRPr="00225BF1">
        <w:rPr>
          <w:rFonts w:ascii="Times New Roman" w:hAnsi="Times New Roman" w:cs="Times New Roman"/>
          <w:sz w:val="24"/>
          <w:szCs w:val="24"/>
        </w:rPr>
        <w:t xml:space="preserve"> </w:t>
      </w:r>
    </w:p>
    <w:p w14:paraId="259FF5A4" w14:textId="120D0584"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shocking events unfolding in Iran have fueled global protests and cries of “Women, Life, Freedom” all over the world including women </w:t>
      </w:r>
      <w:r w:rsidRPr="00225BF1">
        <w:rPr>
          <w:rFonts w:ascii="Times New Roman" w:hAnsi="Times New Roman" w:cs="Times New Roman"/>
          <w:sz w:val="24"/>
          <w:szCs w:val="24"/>
        </w:rPr>
        <w:t xml:space="preserve">around the world </w:t>
      </w:r>
      <w:r w:rsidRPr="005D702F">
        <w:rPr>
          <w:rFonts w:ascii="Times New Roman" w:hAnsi="Times New Roman" w:cs="Times New Roman"/>
          <w:sz w:val="24"/>
          <w:szCs w:val="24"/>
        </w:rPr>
        <w:t>cutting their hair in solidarity with the women of Iran. </w:t>
      </w:r>
    </w:p>
    <w:p w14:paraId="049F4FA0" w14:textId="77777777" w:rsidR="005D702F" w:rsidRPr="005D702F" w:rsidRDefault="005D702F" w:rsidP="005D702F">
      <w:pPr>
        <w:rPr>
          <w:rFonts w:ascii="Times New Roman" w:hAnsi="Times New Roman" w:cs="Times New Roman"/>
          <w:sz w:val="24"/>
          <w:szCs w:val="24"/>
        </w:rPr>
      </w:pPr>
    </w:p>
    <w:p w14:paraId="363A3881" w14:textId="6254CD3D"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laws of Iran have been used to prohibit full participation of women as citizens, and have encouraged the oppression of and violence against women including requiring women to be accompanied at all time in public, the requirement of specific clothing in public, death by </w:t>
      </w:r>
      <w:r w:rsidR="00D403B8" w:rsidRPr="005D702F">
        <w:rPr>
          <w:rFonts w:ascii="Times New Roman" w:hAnsi="Times New Roman" w:cs="Times New Roman"/>
          <w:sz w:val="24"/>
          <w:szCs w:val="24"/>
        </w:rPr>
        <w:t>stoning</w:t>
      </w:r>
      <w:r w:rsidRPr="005D702F">
        <w:rPr>
          <w:rFonts w:ascii="Times New Roman" w:hAnsi="Times New Roman" w:cs="Times New Roman"/>
          <w:sz w:val="24"/>
          <w:szCs w:val="24"/>
        </w:rPr>
        <w:t xml:space="preserve"> for </w:t>
      </w:r>
      <w:r w:rsidR="00D403B8" w:rsidRPr="005D702F">
        <w:rPr>
          <w:rFonts w:ascii="Times New Roman" w:hAnsi="Times New Roman" w:cs="Times New Roman"/>
          <w:sz w:val="24"/>
          <w:szCs w:val="24"/>
        </w:rPr>
        <w:t>adultery</w:t>
      </w:r>
      <w:r w:rsidRPr="005D702F">
        <w:rPr>
          <w:rFonts w:ascii="Times New Roman" w:hAnsi="Times New Roman" w:cs="Times New Roman"/>
          <w:sz w:val="24"/>
          <w:szCs w:val="24"/>
        </w:rPr>
        <w:t xml:space="preserve">, and legal marrying age for women being </w:t>
      </w:r>
      <w:r w:rsidR="00D403B8">
        <w:rPr>
          <w:rFonts w:ascii="Times New Roman" w:hAnsi="Times New Roman" w:cs="Times New Roman"/>
          <w:sz w:val="24"/>
          <w:szCs w:val="24"/>
        </w:rPr>
        <w:t>nine years old</w:t>
      </w:r>
      <w:r w:rsidRPr="005D702F">
        <w:rPr>
          <w:rFonts w:ascii="Times New Roman" w:hAnsi="Times New Roman" w:cs="Times New Roman"/>
          <w:sz w:val="24"/>
          <w:szCs w:val="24"/>
        </w:rPr>
        <w:t>.</w:t>
      </w:r>
      <w:r w:rsidRPr="00225BF1">
        <w:rPr>
          <w:rFonts w:ascii="Times New Roman" w:hAnsi="Times New Roman" w:cs="Times New Roman"/>
          <w:sz w:val="24"/>
          <w:szCs w:val="24"/>
        </w:rPr>
        <w:t xml:space="preserve"> </w:t>
      </w:r>
      <w:proofErr w:type="spellStart"/>
      <w:r w:rsidRPr="005D702F">
        <w:rPr>
          <w:rFonts w:ascii="Times New Roman" w:hAnsi="Times New Roman" w:cs="Times New Roman"/>
          <w:sz w:val="24"/>
          <w:szCs w:val="24"/>
        </w:rPr>
        <w:t>Mahsa</w:t>
      </w:r>
      <w:proofErr w:type="spellEnd"/>
      <w:r w:rsidRPr="005D702F">
        <w:rPr>
          <w:rFonts w:ascii="Times New Roman" w:hAnsi="Times New Roman" w:cs="Times New Roman"/>
          <w:sz w:val="24"/>
          <w:szCs w:val="24"/>
        </w:rPr>
        <w:t xml:space="preserve"> </w:t>
      </w:r>
      <w:proofErr w:type="spellStart"/>
      <w:r w:rsidRPr="005D702F">
        <w:rPr>
          <w:rFonts w:ascii="Times New Roman" w:hAnsi="Times New Roman" w:cs="Times New Roman"/>
          <w:sz w:val="24"/>
          <w:szCs w:val="24"/>
        </w:rPr>
        <w:t>Amini’s</w:t>
      </w:r>
      <w:proofErr w:type="spellEnd"/>
      <w:r w:rsidRPr="005D702F">
        <w:rPr>
          <w:rFonts w:ascii="Times New Roman" w:hAnsi="Times New Roman" w:cs="Times New Roman"/>
          <w:sz w:val="24"/>
          <w:szCs w:val="24"/>
        </w:rPr>
        <w:t xml:space="preserve"> brutal murder was the final straw in a long history of oppression, subjugation, and violence.</w:t>
      </w:r>
    </w:p>
    <w:p w14:paraId="72967C22" w14:textId="77777777" w:rsidR="005D702F" w:rsidRPr="005D702F" w:rsidRDefault="005D702F" w:rsidP="005D702F">
      <w:pPr>
        <w:rPr>
          <w:rFonts w:ascii="Times New Roman" w:hAnsi="Times New Roman" w:cs="Times New Roman"/>
          <w:sz w:val="24"/>
          <w:szCs w:val="24"/>
        </w:rPr>
      </w:pPr>
    </w:p>
    <w:p w14:paraId="36FAE1B2" w14:textId="33110109"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 xml:space="preserve">Resolved, </w:t>
      </w:r>
      <w:r w:rsidRPr="005D702F">
        <w:rPr>
          <w:rFonts w:ascii="Times New Roman" w:hAnsi="Times New Roman" w:cs="Times New Roman"/>
          <w:sz w:val="24"/>
          <w:szCs w:val="24"/>
        </w:rPr>
        <w:t>that the AFT Guild reaffirms that women’s rights are human rights</w:t>
      </w:r>
      <w:r w:rsidRPr="00225BF1">
        <w:rPr>
          <w:rFonts w:ascii="Times New Roman" w:hAnsi="Times New Roman" w:cs="Times New Roman"/>
          <w:sz w:val="24"/>
          <w:szCs w:val="24"/>
        </w:rPr>
        <w:t xml:space="preserve"> and that an injury to one is an injury to all. </w:t>
      </w:r>
      <w:r w:rsidRPr="005D702F">
        <w:rPr>
          <w:rFonts w:ascii="Times New Roman" w:hAnsi="Times New Roman" w:cs="Times New Roman"/>
          <w:sz w:val="24"/>
          <w:szCs w:val="24"/>
        </w:rPr>
        <w:br/>
      </w:r>
    </w:p>
    <w:p w14:paraId="51B13065" w14:textId="740648B5" w:rsidR="005D702F" w:rsidRPr="00DA271A"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 xml:space="preserve">Resolved, </w:t>
      </w:r>
      <w:r w:rsidRPr="005D702F">
        <w:rPr>
          <w:rFonts w:ascii="Times New Roman" w:hAnsi="Times New Roman" w:cs="Times New Roman"/>
          <w:sz w:val="24"/>
          <w:szCs w:val="24"/>
        </w:rPr>
        <w:t>that</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the AFT Guild stands with our sisters in Iran and women of all faiths and all over the world as we proudly proclaim: “Women, Life, Freedo</w:t>
      </w:r>
      <w:r w:rsidRPr="00DA271A">
        <w:rPr>
          <w:rFonts w:ascii="Times New Roman" w:hAnsi="Times New Roman" w:cs="Times New Roman"/>
          <w:sz w:val="24"/>
          <w:szCs w:val="24"/>
        </w:rPr>
        <w:t>m.”  </w:t>
      </w:r>
      <w:proofErr w:type="spellStart"/>
      <w:r w:rsidR="00DA271A" w:rsidRPr="00DA271A">
        <w:rPr>
          <w:rFonts w:ascii="Tahoma" w:hAnsi="Tahoma" w:cs="Tahoma"/>
          <w:color w:val="202122"/>
          <w:sz w:val="24"/>
          <w:szCs w:val="24"/>
          <w:shd w:val="clear" w:color="auto" w:fill="FFFFFF"/>
        </w:rPr>
        <w:t>ژِن</w:t>
      </w:r>
      <w:proofErr w:type="spellEnd"/>
      <w:r w:rsidR="00DA271A" w:rsidRPr="00DA271A">
        <w:rPr>
          <w:rFonts w:ascii="Tahoma" w:hAnsi="Tahoma" w:cs="Tahoma"/>
          <w:color w:val="202122"/>
          <w:sz w:val="24"/>
          <w:szCs w:val="24"/>
          <w:shd w:val="clear" w:color="auto" w:fill="FFFFFF"/>
        </w:rPr>
        <w:t xml:space="preserve">، </w:t>
      </w:r>
      <w:proofErr w:type="spellStart"/>
      <w:r w:rsidR="00DA271A" w:rsidRPr="00DA271A">
        <w:rPr>
          <w:rFonts w:ascii="Tahoma" w:hAnsi="Tahoma" w:cs="Tahoma"/>
          <w:color w:val="202122"/>
          <w:sz w:val="24"/>
          <w:szCs w:val="24"/>
          <w:shd w:val="clear" w:color="auto" w:fill="FFFFFF"/>
        </w:rPr>
        <w:t>ژیان</w:t>
      </w:r>
      <w:proofErr w:type="spellEnd"/>
      <w:r w:rsidR="00DA271A" w:rsidRPr="00DA271A">
        <w:rPr>
          <w:rFonts w:ascii="Tahoma" w:hAnsi="Tahoma" w:cs="Tahoma"/>
          <w:color w:val="202122"/>
          <w:sz w:val="24"/>
          <w:szCs w:val="24"/>
          <w:shd w:val="clear" w:color="auto" w:fill="FFFFFF"/>
        </w:rPr>
        <w:t xml:space="preserve">، </w:t>
      </w:r>
      <w:proofErr w:type="spellStart"/>
      <w:r w:rsidR="00DA271A" w:rsidRPr="00DA271A">
        <w:rPr>
          <w:rFonts w:ascii="Tahoma" w:hAnsi="Tahoma" w:cs="Tahoma"/>
          <w:color w:val="202122"/>
          <w:sz w:val="24"/>
          <w:szCs w:val="24"/>
          <w:shd w:val="clear" w:color="auto" w:fill="FFFFFF"/>
        </w:rPr>
        <w:t>ئازادی</w:t>
      </w:r>
      <w:proofErr w:type="spellEnd"/>
    </w:p>
    <w:p w14:paraId="159A7E84" w14:textId="77777777" w:rsidR="005D702F" w:rsidRPr="005D702F" w:rsidRDefault="005D702F" w:rsidP="005D702F">
      <w:pPr>
        <w:rPr>
          <w:rFonts w:ascii="Times New Roman" w:hAnsi="Times New Roman" w:cs="Times New Roman"/>
          <w:sz w:val="24"/>
          <w:szCs w:val="24"/>
        </w:rPr>
      </w:pPr>
    </w:p>
    <w:p w14:paraId="62F4500A" w14:textId="017E1CB5"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Resolved</w:t>
      </w:r>
      <w:r w:rsidRPr="005D702F">
        <w:rPr>
          <w:rFonts w:ascii="Times New Roman" w:hAnsi="Times New Roman" w:cs="Times New Roman"/>
          <w:sz w:val="24"/>
          <w:szCs w:val="24"/>
        </w:rPr>
        <w:t>, that the AFT Guild</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stands with our fellow union members who are re-traumatized as the events</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unravel in Iran who seek the recognition of their struggles as they are confronted with the ongoing violence.</w:t>
      </w:r>
    </w:p>
    <w:p w14:paraId="10C3C954" w14:textId="51AF716A" w:rsidR="00686801" w:rsidRPr="00225BF1" w:rsidRDefault="005D702F" w:rsidP="005D702F">
      <w:pPr>
        <w:rPr>
          <w:rFonts w:ascii="Times New Roman" w:hAnsi="Times New Roman" w:cs="Times New Roman"/>
          <w:sz w:val="24"/>
          <w:szCs w:val="24"/>
        </w:rPr>
      </w:pPr>
      <w:r w:rsidRPr="00225BF1">
        <w:rPr>
          <w:rFonts w:ascii="Times New Roman" w:hAnsi="Times New Roman" w:cs="Times New Roman"/>
          <w:sz w:val="24"/>
          <w:szCs w:val="24"/>
        </w:rPr>
        <w:br/>
      </w:r>
      <w:r w:rsidRPr="00225BF1">
        <w:rPr>
          <w:rFonts w:ascii="Times New Roman" w:hAnsi="Times New Roman" w:cs="Times New Roman"/>
          <w:b/>
          <w:bCs/>
          <w:sz w:val="24"/>
          <w:szCs w:val="24"/>
        </w:rPr>
        <w:t>Resolved,</w:t>
      </w:r>
      <w:r w:rsidRPr="00225BF1">
        <w:rPr>
          <w:rFonts w:ascii="Times New Roman" w:hAnsi="Times New Roman" w:cs="Times New Roman"/>
          <w:sz w:val="24"/>
          <w:szCs w:val="24"/>
        </w:rPr>
        <w:t xml:space="preserve"> that the AFT Guild calls upon its membership to adopt similar commitments and stand in solidarity with those fighting for human rights for all. </w:t>
      </w:r>
    </w:p>
    <w:sectPr w:rsidR="00686801" w:rsidRPr="00225BF1" w:rsidSect="00AD528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F142" w14:textId="77777777" w:rsidR="00E20C48" w:rsidRDefault="00E20C48" w:rsidP="00D403B8">
      <w:r>
        <w:separator/>
      </w:r>
    </w:p>
  </w:endnote>
  <w:endnote w:type="continuationSeparator" w:id="0">
    <w:p w14:paraId="5F1F2494" w14:textId="77777777" w:rsidR="00E20C48" w:rsidRDefault="00E20C48" w:rsidP="00D4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677B" w14:textId="77777777" w:rsidR="00E20C48" w:rsidRDefault="00E20C48" w:rsidP="00D403B8">
      <w:r>
        <w:separator/>
      </w:r>
    </w:p>
  </w:footnote>
  <w:footnote w:type="continuationSeparator" w:id="0">
    <w:p w14:paraId="2FCE54FC" w14:textId="77777777" w:rsidR="00E20C48" w:rsidRDefault="00E20C48" w:rsidP="00D403B8">
      <w:r>
        <w:continuationSeparator/>
      </w:r>
    </w:p>
  </w:footnote>
  <w:footnote w:id="1">
    <w:p w14:paraId="669FC4E3" w14:textId="77777777" w:rsidR="00D403B8" w:rsidRPr="00D403B8" w:rsidRDefault="00D403B8" w:rsidP="00D403B8">
      <w:pPr>
        <w:rPr>
          <w:rFonts w:ascii="Times New Roman" w:hAnsi="Times New Roman" w:cs="Times New Roman"/>
          <w:sz w:val="20"/>
          <w:szCs w:val="20"/>
        </w:rPr>
      </w:pPr>
      <w:r w:rsidRPr="00D403B8">
        <w:rPr>
          <w:rStyle w:val="FootnoteReference"/>
          <w:sz w:val="20"/>
          <w:szCs w:val="20"/>
        </w:rPr>
        <w:t>*</w:t>
      </w:r>
      <w:r w:rsidRPr="00D403B8">
        <w:rPr>
          <w:sz w:val="20"/>
          <w:szCs w:val="20"/>
        </w:rPr>
        <w:t xml:space="preserve"> </w:t>
      </w:r>
      <w:hyperlink r:id="rId1" w:history="1">
        <w:r w:rsidRPr="00D403B8">
          <w:rPr>
            <w:rStyle w:val="Hyperlink"/>
            <w:rFonts w:ascii="Times New Roman" w:hAnsi="Times New Roman" w:cs="Times New Roman"/>
            <w:sz w:val="20"/>
            <w:szCs w:val="20"/>
          </w:rPr>
          <w:t>https://www.unwomen.org/en/what-we-do/ending-violence-against-women/facts-and-figures</w:t>
        </w:r>
      </w:hyperlink>
      <w:r w:rsidRPr="00D403B8">
        <w:rPr>
          <w:rFonts w:ascii="Times New Roman" w:hAnsi="Times New Roman" w:cs="Times New Roman"/>
          <w:sz w:val="20"/>
          <w:szCs w:val="20"/>
        </w:rPr>
        <w:t xml:space="preserve"> </w:t>
      </w:r>
    </w:p>
    <w:p w14:paraId="7FF3ED84" w14:textId="1A5118D3" w:rsidR="00D403B8" w:rsidRDefault="00D403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2F"/>
    <w:rsid w:val="00225BF1"/>
    <w:rsid w:val="004347E3"/>
    <w:rsid w:val="00456AEC"/>
    <w:rsid w:val="005A564B"/>
    <w:rsid w:val="005C5D97"/>
    <w:rsid w:val="005D702F"/>
    <w:rsid w:val="00686801"/>
    <w:rsid w:val="00AD528C"/>
    <w:rsid w:val="00D403B8"/>
    <w:rsid w:val="00DA271A"/>
    <w:rsid w:val="00E2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A9FA"/>
  <w15:chartTrackingRefBased/>
  <w15:docId w15:val="{396053B6-6FD1-4E23-A91C-11B5AB1D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02F"/>
    <w:rPr>
      <w:color w:val="0563C1" w:themeColor="hyperlink"/>
      <w:u w:val="single"/>
    </w:rPr>
  </w:style>
  <w:style w:type="character" w:styleId="UnresolvedMention">
    <w:name w:val="Unresolved Mention"/>
    <w:basedOn w:val="DefaultParagraphFont"/>
    <w:uiPriority w:val="99"/>
    <w:semiHidden/>
    <w:unhideWhenUsed/>
    <w:rsid w:val="005D702F"/>
    <w:rPr>
      <w:color w:val="605E5C"/>
      <w:shd w:val="clear" w:color="auto" w:fill="E1DFDD"/>
    </w:rPr>
  </w:style>
  <w:style w:type="paragraph" w:styleId="FootnoteText">
    <w:name w:val="footnote text"/>
    <w:basedOn w:val="Normal"/>
    <w:link w:val="FootnoteTextChar"/>
    <w:uiPriority w:val="99"/>
    <w:semiHidden/>
    <w:unhideWhenUsed/>
    <w:rsid w:val="00D403B8"/>
    <w:rPr>
      <w:sz w:val="20"/>
      <w:szCs w:val="20"/>
    </w:rPr>
  </w:style>
  <w:style w:type="character" w:customStyle="1" w:styleId="FootnoteTextChar">
    <w:name w:val="Footnote Text Char"/>
    <w:basedOn w:val="DefaultParagraphFont"/>
    <w:link w:val="FootnoteText"/>
    <w:uiPriority w:val="99"/>
    <w:semiHidden/>
    <w:rsid w:val="00D403B8"/>
    <w:rPr>
      <w:sz w:val="20"/>
      <w:szCs w:val="20"/>
    </w:rPr>
  </w:style>
  <w:style w:type="character" w:styleId="FootnoteReference">
    <w:name w:val="footnote reference"/>
    <w:basedOn w:val="DefaultParagraphFont"/>
    <w:uiPriority w:val="99"/>
    <w:semiHidden/>
    <w:unhideWhenUsed/>
    <w:rsid w:val="00D40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5339">
      <w:bodyDiv w:val="1"/>
      <w:marLeft w:val="0"/>
      <w:marRight w:val="0"/>
      <w:marTop w:val="0"/>
      <w:marBottom w:val="0"/>
      <w:divBdr>
        <w:top w:val="none" w:sz="0" w:space="0" w:color="auto"/>
        <w:left w:val="none" w:sz="0" w:space="0" w:color="auto"/>
        <w:bottom w:val="none" w:sz="0" w:space="0" w:color="auto"/>
        <w:right w:val="none" w:sz="0" w:space="0" w:color="auto"/>
      </w:divBdr>
    </w:div>
    <w:div w:id="10173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what-we-do/ending-violence-against-women/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DShor</dc:creator>
  <cp:keywords/>
  <dc:description/>
  <cp:lastModifiedBy>Jim Mahler</cp:lastModifiedBy>
  <cp:revision>2</cp:revision>
  <dcterms:created xsi:type="dcterms:W3CDTF">2022-11-30T17:24:00Z</dcterms:created>
  <dcterms:modified xsi:type="dcterms:W3CDTF">2022-11-30T17:24:00Z</dcterms:modified>
</cp:coreProperties>
</file>