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969D7" w14:textId="77777777" w:rsidR="00725515" w:rsidRPr="001B0551" w:rsidRDefault="00AC641D" w:rsidP="001B0551">
      <w:pPr>
        <w:pStyle w:val="BodyText"/>
        <w:ind w:hanging="14"/>
        <w:jc w:val="center"/>
        <w:rPr>
          <w:b/>
          <w:bCs/>
          <w:color w:val="111111"/>
          <w:sz w:val="24"/>
          <w:szCs w:val="24"/>
        </w:rPr>
      </w:pPr>
      <w:r w:rsidRPr="001B0551">
        <w:rPr>
          <w:b/>
          <w:bCs/>
          <w:color w:val="111111"/>
          <w:sz w:val="24"/>
          <w:szCs w:val="24"/>
        </w:rPr>
        <w:t>SIDELETTER BETWEEN THE</w:t>
      </w:r>
    </w:p>
    <w:p w14:paraId="3EAE4BB3" w14:textId="77777777" w:rsidR="00725515" w:rsidRPr="001B0551" w:rsidRDefault="00AC641D" w:rsidP="001B0551">
      <w:pPr>
        <w:pStyle w:val="BodyText"/>
        <w:ind w:hanging="14"/>
        <w:jc w:val="center"/>
        <w:rPr>
          <w:b/>
          <w:bCs/>
          <w:color w:val="111111"/>
          <w:sz w:val="24"/>
          <w:szCs w:val="24"/>
        </w:rPr>
      </w:pPr>
      <w:r w:rsidRPr="001B0551">
        <w:rPr>
          <w:b/>
          <w:bCs/>
          <w:color w:val="111111"/>
          <w:sz w:val="24"/>
          <w:szCs w:val="24"/>
        </w:rPr>
        <w:t>SAN DIEGO COMMUNITY COLLEGE DISTRICT AND</w:t>
      </w:r>
    </w:p>
    <w:p w14:paraId="3F9AEFC3" w14:textId="5D37A448" w:rsidR="00725515" w:rsidRPr="001B0551" w:rsidRDefault="00AC641D" w:rsidP="001B0551">
      <w:pPr>
        <w:pStyle w:val="BodyText"/>
        <w:ind w:hanging="14"/>
        <w:jc w:val="center"/>
        <w:rPr>
          <w:b/>
          <w:bCs/>
          <w:color w:val="111111"/>
          <w:sz w:val="24"/>
          <w:szCs w:val="24"/>
        </w:rPr>
      </w:pPr>
      <w:r w:rsidRPr="001B0551">
        <w:rPr>
          <w:b/>
          <w:bCs/>
          <w:color w:val="111111"/>
          <w:sz w:val="24"/>
          <w:szCs w:val="24"/>
        </w:rPr>
        <w:t xml:space="preserve">AFT GUILD </w:t>
      </w:r>
      <w:r w:rsidR="00152A59" w:rsidRPr="001B0551">
        <w:rPr>
          <w:b/>
          <w:bCs/>
          <w:color w:val="111111"/>
          <w:sz w:val="24"/>
          <w:szCs w:val="24"/>
        </w:rPr>
        <w:t xml:space="preserve">CLASSIFIED PROFESSIONALS BARGAINING </w:t>
      </w:r>
      <w:r w:rsidRPr="001B0551">
        <w:rPr>
          <w:b/>
          <w:bCs/>
          <w:color w:val="111111"/>
          <w:sz w:val="24"/>
          <w:szCs w:val="24"/>
        </w:rPr>
        <w:t>UNIT</w:t>
      </w:r>
    </w:p>
    <w:p w14:paraId="35ECEE99" w14:textId="77777777" w:rsidR="00725515" w:rsidRDefault="00725515" w:rsidP="001B0551">
      <w:pPr>
        <w:pStyle w:val="BodyText"/>
        <w:jc w:val="center"/>
        <w:rPr>
          <w:b/>
          <w:sz w:val="26"/>
        </w:rPr>
      </w:pPr>
    </w:p>
    <w:p w14:paraId="5715EC4F" w14:textId="28BC384C" w:rsidR="00725515" w:rsidRPr="001B0551" w:rsidRDefault="00AC641D" w:rsidP="00956B2F">
      <w:pPr>
        <w:pStyle w:val="BodyText"/>
        <w:spacing w:before="223" w:line="252" w:lineRule="auto"/>
        <w:ind w:hanging="10"/>
        <w:rPr>
          <w:color w:val="111111"/>
          <w:sz w:val="24"/>
          <w:szCs w:val="24"/>
        </w:rPr>
      </w:pPr>
      <w:r w:rsidRPr="001B0551">
        <w:rPr>
          <w:color w:val="111111"/>
          <w:sz w:val="24"/>
          <w:szCs w:val="24"/>
        </w:rPr>
        <w:t>The parties agree t</w:t>
      </w:r>
      <w:r w:rsidR="00956B2F" w:rsidRPr="001B0551">
        <w:rPr>
          <w:color w:val="111111"/>
          <w:sz w:val="24"/>
          <w:szCs w:val="24"/>
        </w:rPr>
        <w:t xml:space="preserve">o modify the classified professionals collective bargaining agreement as detailed below as soon as resources can be identified through the collective bargaining process to </w:t>
      </w:r>
      <w:r w:rsidR="00DD0C28" w:rsidRPr="001B0551">
        <w:rPr>
          <w:color w:val="111111"/>
          <w:sz w:val="24"/>
          <w:szCs w:val="24"/>
        </w:rPr>
        <w:t>implement these changes</w:t>
      </w:r>
      <w:r w:rsidR="008F34C6" w:rsidRPr="001B0551">
        <w:rPr>
          <w:color w:val="111111"/>
          <w:sz w:val="24"/>
          <w:szCs w:val="24"/>
        </w:rPr>
        <w:t>.  Since it is unknown at what date sufficient resources may be available in order to effect these changes, this sideletter shall not have an expiration date.</w:t>
      </w:r>
    </w:p>
    <w:p w14:paraId="02490FB2" w14:textId="77777777" w:rsidR="00DD0C28" w:rsidRPr="001B0551" w:rsidRDefault="00DD0C28" w:rsidP="00956B2F">
      <w:pPr>
        <w:pStyle w:val="BodyText"/>
        <w:spacing w:before="223" w:line="252" w:lineRule="auto"/>
        <w:ind w:hanging="10"/>
        <w:rPr>
          <w:sz w:val="24"/>
          <w:szCs w:val="24"/>
        </w:rPr>
      </w:pPr>
    </w:p>
    <w:p w14:paraId="7E355922" w14:textId="2E257375" w:rsidR="00DD0C28" w:rsidRPr="001B0551" w:rsidRDefault="00DD0C28" w:rsidP="00DD0C28">
      <w:pPr>
        <w:tabs>
          <w:tab w:val="left" w:pos="-1440"/>
          <w:tab w:val="left" w:pos="-720"/>
          <w:tab w:val="left" w:pos="0"/>
          <w:tab w:val="left" w:pos="720"/>
          <w:tab w:val="left" w:pos="1680"/>
          <w:tab w:val="left" w:pos="2160"/>
        </w:tabs>
        <w:ind w:left="720" w:hanging="720"/>
        <w:rPr>
          <w:strike/>
          <w:color w:val="C00000"/>
          <w:sz w:val="24"/>
          <w:szCs w:val="24"/>
          <w:u w:val="single"/>
        </w:rPr>
      </w:pPr>
      <w:r w:rsidRPr="001B0551">
        <w:rPr>
          <w:sz w:val="24"/>
          <w:szCs w:val="24"/>
        </w:rPr>
        <w:t>5.14</w:t>
      </w:r>
      <w:r w:rsidRPr="001B0551">
        <w:rPr>
          <w:sz w:val="24"/>
          <w:szCs w:val="24"/>
        </w:rPr>
        <w:tab/>
      </w:r>
      <w:r w:rsidRPr="001B0551">
        <w:rPr>
          <w:sz w:val="24"/>
          <w:szCs w:val="24"/>
          <w:u w:val="single"/>
        </w:rPr>
        <w:t>Overtime and Compensatory Time</w:t>
      </w:r>
      <w:r w:rsidRPr="001B0551">
        <w:rPr>
          <w:color w:val="76923C" w:themeColor="accent3" w:themeShade="BF"/>
          <w:sz w:val="24"/>
          <w:szCs w:val="24"/>
          <w:u w:val="single"/>
        </w:rPr>
        <w:t xml:space="preserve"> </w:t>
      </w:r>
      <w:r w:rsidRPr="001B0551">
        <w:rPr>
          <w:strike/>
          <w:color w:val="76923C" w:themeColor="accent3" w:themeShade="BF"/>
          <w:sz w:val="24"/>
          <w:szCs w:val="24"/>
          <w:u w:val="single"/>
        </w:rPr>
        <w:t>for Office/Technical &amp; Food Services Classifications</w:t>
      </w:r>
    </w:p>
    <w:p w14:paraId="01D6F298" w14:textId="77777777" w:rsidR="00DD0C28" w:rsidRPr="001B0551" w:rsidRDefault="00DD0C28" w:rsidP="00DD0C28">
      <w:pPr>
        <w:pStyle w:val="BodyText"/>
        <w:ind w:left="1440" w:hanging="720"/>
        <w:rPr>
          <w:sz w:val="24"/>
          <w:szCs w:val="24"/>
        </w:rPr>
      </w:pPr>
    </w:p>
    <w:p w14:paraId="542057E0" w14:textId="5FA96D67" w:rsidR="00DD0C28" w:rsidRPr="001B0551" w:rsidRDefault="00DD0C28" w:rsidP="00DD0C28">
      <w:pPr>
        <w:tabs>
          <w:tab w:val="left" w:pos="-1440"/>
        </w:tabs>
        <w:ind w:left="720"/>
        <w:rPr>
          <w:sz w:val="24"/>
          <w:szCs w:val="24"/>
        </w:rPr>
      </w:pPr>
      <w:r w:rsidRPr="001B0551">
        <w:rPr>
          <w:sz w:val="24"/>
          <w:szCs w:val="24"/>
        </w:rPr>
        <w:t>5.14.2</w:t>
      </w:r>
      <w:r w:rsidRPr="001B0551">
        <w:rPr>
          <w:sz w:val="24"/>
          <w:szCs w:val="24"/>
        </w:rPr>
        <w:tab/>
        <w:t>Rate of Compensation</w:t>
      </w:r>
    </w:p>
    <w:p w14:paraId="17122077" w14:textId="77777777" w:rsidR="00DD0C28" w:rsidRPr="001B0551" w:rsidRDefault="00DD0C28" w:rsidP="00DD0C28">
      <w:pPr>
        <w:tabs>
          <w:tab w:val="left" w:pos="-1440"/>
        </w:tabs>
        <w:ind w:left="720"/>
        <w:rPr>
          <w:sz w:val="24"/>
          <w:szCs w:val="24"/>
        </w:rPr>
      </w:pPr>
    </w:p>
    <w:p w14:paraId="2D7422A3" w14:textId="77777777" w:rsidR="00DD0C28" w:rsidRPr="001B0551" w:rsidRDefault="00DD0C28" w:rsidP="00DD0C28">
      <w:pPr>
        <w:tabs>
          <w:tab w:val="left" w:pos="-1440"/>
        </w:tabs>
        <w:ind w:left="720"/>
        <w:rPr>
          <w:color w:val="76923C" w:themeColor="accent3" w:themeShade="BF"/>
          <w:sz w:val="24"/>
          <w:szCs w:val="24"/>
          <w:u w:val="single"/>
        </w:rPr>
      </w:pPr>
      <w:r w:rsidRPr="001B0551">
        <w:rPr>
          <w:color w:val="76923C" w:themeColor="accent3" w:themeShade="BF"/>
          <w:sz w:val="24"/>
          <w:szCs w:val="24"/>
          <w:u w:val="single"/>
        </w:rPr>
        <w:t>When Saturday is not a regularly scheduled workday, Saturday work in excess of eight hours shall be paid at two times the normal rate of pay.</w:t>
      </w:r>
    </w:p>
    <w:p w14:paraId="7775654C" w14:textId="77777777" w:rsidR="00DD0C28" w:rsidRPr="001B0551" w:rsidRDefault="00DD0C28" w:rsidP="00DD0C28">
      <w:pPr>
        <w:tabs>
          <w:tab w:val="left" w:pos="-1440"/>
        </w:tabs>
        <w:ind w:left="720"/>
        <w:rPr>
          <w:color w:val="76923C" w:themeColor="accent3" w:themeShade="BF"/>
          <w:sz w:val="24"/>
          <w:szCs w:val="24"/>
        </w:rPr>
      </w:pPr>
    </w:p>
    <w:p w14:paraId="6DBC0526" w14:textId="77777777" w:rsidR="00DD0C28" w:rsidRPr="001B0551" w:rsidRDefault="00DD0C28" w:rsidP="00DD0C28">
      <w:pPr>
        <w:tabs>
          <w:tab w:val="left" w:pos="-1440"/>
        </w:tabs>
        <w:ind w:left="720"/>
        <w:rPr>
          <w:color w:val="76923C" w:themeColor="accent3" w:themeShade="BF"/>
          <w:sz w:val="24"/>
          <w:szCs w:val="24"/>
          <w:u w:val="single"/>
        </w:rPr>
      </w:pPr>
      <w:r w:rsidRPr="001B0551">
        <w:rPr>
          <w:color w:val="76923C" w:themeColor="accent3" w:themeShade="BF"/>
          <w:sz w:val="24"/>
          <w:szCs w:val="24"/>
          <w:u w:val="single"/>
        </w:rPr>
        <w:t>A unit member who is required to work thirty (30) hours or more overtime in any one (1) month, shall be paid or given compensating time off, at the rate of double time for those hours in excess of thirty (30) hours.</w:t>
      </w:r>
    </w:p>
    <w:p w14:paraId="611E7C69" w14:textId="77777777" w:rsidR="00DD0C28" w:rsidRPr="001B0551" w:rsidRDefault="00DD0C28" w:rsidP="00DD0C28">
      <w:pPr>
        <w:tabs>
          <w:tab w:val="left" w:pos="-1440"/>
        </w:tabs>
        <w:ind w:left="720"/>
        <w:rPr>
          <w:color w:val="76923C" w:themeColor="accent3" w:themeShade="BF"/>
          <w:sz w:val="24"/>
          <w:szCs w:val="24"/>
          <w:u w:val="single"/>
        </w:rPr>
      </w:pPr>
    </w:p>
    <w:p w14:paraId="6997C0DA" w14:textId="77777777" w:rsidR="00DD0C28" w:rsidRPr="001B0551" w:rsidRDefault="00DD0C28" w:rsidP="00DD0C28">
      <w:pPr>
        <w:tabs>
          <w:tab w:val="left" w:pos="-1440"/>
        </w:tabs>
        <w:ind w:left="720"/>
        <w:rPr>
          <w:color w:val="76923C" w:themeColor="accent3" w:themeShade="BF"/>
          <w:sz w:val="24"/>
          <w:szCs w:val="24"/>
          <w:u w:val="single"/>
        </w:rPr>
      </w:pPr>
      <w:r w:rsidRPr="001B0551">
        <w:rPr>
          <w:color w:val="76923C" w:themeColor="accent3" w:themeShade="BF"/>
          <w:sz w:val="24"/>
          <w:szCs w:val="24"/>
          <w:u w:val="single"/>
        </w:rPr>
        <w:t>A unit member who is required to work overtime on a District recognized holiday, will be paid or given compensating time off, at the rate of three and three quarters (3.75) times the employee’s regular rate of pay for all overtime hours worked.</w:t>
      </w:r>
    </w:p>
    <w:p w14:paraId="7DCE5CEF" w14:textId="77777777" w:rsidR="00DD0C28" w:rsidRPr="001B0551" w:rsidRDefault="00DD0C28" w:rsidP="00DD0C28">
      <w:pPr>
        <w:tabs>
          <w:tab w:val="left" w:pos="-1440"/>
          <w:tab w:val="left" w:pos="-720"/>
        </w:tabs>
        <w:ind w:left="720" w:hanging="720"/>
        <w:rPr>
          <w:color w:val="76923C" w:themeColor="accent3" w:themeShade="BF"/>
          <w:sz w:val="24"/>
          <w:szCs w:val="24"/>
        </w:rPr>
      </w:pPr>
    </w:p>
    <w:p w14:paraId="681FDD0D" w14:textId="77777777" w:rsidR="00DD0C28" w:rsidRPr="001B0551" w:rsidRDefault="00DD0C28" w:rsidP="00DD0C28">
      <w:pPr>
        <w:suppressAutoHyphens/>
        <w:ind w:left="720" w:hanging="720"/>
        <w:rPr>
          <w:strike/>
          <w:color w:val="76923C" w:themeColor="accent3" w:themeShade="BF"/>
          <w:sz w:val="24"/>
          <w:szCs w:val="24"/>
          <w:u w:val="single"/>
        </w:rPr>
      </w:pPr>
      <w:r w:rsidRPr="001B0551">
        <w:rPr>
          <w:strike/>
          <w:color w:val="76923C" w:themeColor="accent3" w:themeShade="BF"/>
          <w:sz w:val="24"/>
          <w:szCs w:val="24"/>
        </w:rPr>
        <w:t>5.15</w:t>
      </w:r>
      <w:r w:rsidRPr="001B0551">
        <w:rPr>
          <w:strike/>
          <w:color w:val="76923C" w:themeColor="accent3" w:themeShade="BF"/>
          <w:sz w:val="24"/>
          <w:szCs w:val="24"/>
        </w:rPr>
        <w:tab/>
      </w:r>
      <w:r w:rsidRPr="001B0551">
        <w:rPr>
          <w:strike/>
          <w:color w:val="76923C" w:themeColor="accent3" w:themeShade="BF"/>
          <w:sz w:val="24"/>
          <w:szCs w:val="24"/>
          <w:u w:val="single"/>
        </w:rPr>
        <w:t>Overtime, Compensatory Time, and Holiday Pay for Maintenance &amp; Operations Classifications</w:t>
      </w:r>
    </w:p>
    <w:p w14:paraId="29702EBD" w14:textId="77777777" w:rsidR="00DD0C28" w:rsidRPr="001B0551" w:rsidRDefault="00DD0C28" w:rsidP="00DD0C28">
      <w:pPr>
        <w:tabs>
          <w:tab w:val="left" w:pos="-720"/>
          <w:tab w:val="left" w:pos="0"/>
          <w:tab w:val="left" w:pos="720"/>
          <w:tab w:val="left" w:pos="1680"/>
          <w:tab w:val="left" w:pos="2160"/>
        </w:tabs>
        <w:suppressAutoHyphens/>
        <w:ind w:left="720" w:hanging="720"/>
        <w:rPr>
          <w:strike/>
          <w:color w:val="76923C" w:themeColor="accent3" w:themeShade="BF"/>
          <w:sz w:val="24"/>
          <w:szCs w:val="24"/>
        </w:rPr>
      </w:pPr>
    </w:p>
    <w:p w14:paraId="4FBDDB88" w14:textId="77777777" w:rsidR="00DD0C28" w:rsidRPr="001B0551" w:rsidRDefault="00DD0C28" w:rsidP="00DD0C28">
      <w:pPr>
        <w:tabs>
          <w:tab w:val="left" w:pos="-720"/>
          <w:tab w:val="left" w:pos="0"/>
          <w:tab w:val="left" w:pos="720"/>
          <w:tab w:val="left" w:pos="1680"/>
          <w:tab w:val="left" w:pos="2160"/>
        </w:tabs>
        <w:suppressAutoHyphens/>
        <w:ind w:left="720" w:hanging="720"/>
        <w:rPr>
          <w:strike/>
          <w:color w:val="76923C" w:themeColor="accent3" w:themeShade="BF"/>
          <w:sz w:val="24"/>
          <w:szCs w:val="24"/>
        </w:rPr>
      </w:pPr>
      <w:r w:rsidRPr="001B0551">
        <w:rPr>
          <w:color w:val="76923C" w:themeColor="accent3" w:themeShade="BF"/>
          <w:sz w:val="24"/>
          <w:szCs w:val="24"/>
        </w:rPr>
        <w:tab/>
      </w:r>
      <w:r w:rsidRPr="001B0551">
        <w:rPr>
          <w:strike/>
          <w:color w:val="76923C" w:themeColor="accent3" w:themeShade="BF"/>
          <w:sz w:val="24"/>
          <w:szCs w:val="24"/>
        </w:rPr>
        <w:t>Overtime is defined as authorized time in excess of eight (8) hours in any one day and in excess of forty (40) hours worked in a week.  All overtime worked shall require approval by the appropriate supervisor and method of compensation; i.e., payment or compensatory time off shall be mutually agreed upon prior to the actual time being worked.</w:t>
      </w:r>
    </w:p>
    <w:p w14:paraId="419BC633" w14:textId="77777777" w:rsidR="00DD0C28" w:rsidRPr="001B0551" w:rsidRDefault="00DD0C28" w:rsidP="00DD0C28">
      <w:pPr>
        <w:tabs>
          <w:tab w:val="left" w:pos="-720"/>
          <w:tab w:val="left" w:pos="0"/>
          <w:tab w:val="left" w:pos="720"/>
          <w:tab w:val="left" w:pos="1680"/>
          <w:tab w:val="left" w:pos="2160"/>
        </w:tabs>
        <w:suppressAutoHyphens/>
        <w:rPr>
          <w:color w:val="76923C" w:themeColor="accent3" w:themeShade="BF"/>
          <w:sz w:val="24"/>
          <w:szCs w:val="24"/>
        </w:rPr>
      </w:pPr>
      <w:r w:rsidRPr="001B0551">
        <w:rPr>
          <w:color w:val="76923C" w:themeColor="accent3" w:themeShade="BF"/>
          <w:sz w:val="24"/>
          <w:szCs w:val="24"/>
        </w:rPr>
        <w:tab/>
      </w:r>
    </w:p>
    <w:p w14:paraId="100F6B8C" w14:textId="77777777" w:rsidR="00DD0C28" w:rsidRPr="001B0551" w:rsidRDefault="00DD0C28" w:rsidP="00DD0C28">
      <w:pPr>
        <w:tabs>
          <w:tab w:val="left" w:pos="-720"/>
        </w:tabs>
        <w:suppressAutoHyphens/>
        <w:ind w:left="1440" w:hanging="720"/>
        <w:rPr>
          <w:strike/>
          <w:color w:val="76923C" w:themeColor="accent3" w:themeShade="BF"/>
          <w:sz w:val="24"/>
          <w:szCs w:val="24"/>
        </w:rPr>
      </w:pPr>
      <w:r w:rsidRPr="001B0551">
        <w:rPr>
          <w:strike/>
          <w:color w:val="76923C" w:themeColor="accent3" w:themeShade="BF"/>
          <w:sz w:val="24"/>
          <w:szCs w:val="24"/>
        </w:rPr>
        <w:t>5.15.1</w:t>
      </w:r>
      <w:r w:rsidRPr="001B0551">
        <w:rPr>
          <w:strike/>
          <w:color w:val="76923C" w:themeColor="accent3" w:themeShade="BF"/>
          <w:sz w:val="24"/>
          <w:szCs w:val="24"/>
        </w:rPr>
        <w:tab/>
        <w:t>Time and one-half (1-1/2) will be earned for hours worked in excess of the workday as defined above.</w:t>
      </w:r>
    </w:p>
    <w:p w14:paraId="3A9D853E" w14:textId="77777777" w:rsidR="00DD0C28" w:rsidRPr="001B0551" w:rsidRDefault="00DD0C28" w:rsidP="00DD0C28">
      <w:pPr>
        <w:pStyle w:val="Document1"/>
        <w:keepNext w:val="0"/>
        <w:keepLines w:val="0"/>
        <w:rPr>
          <w:rFonts w:ascii="Times New Roman" w:hAnsi="Times New Roman"/>
          <w:color w:val="76923C" w:themeColor="accent3" w:themeShade="BF"/>
          <w:sz w:val="24"/>
          <w:szCs w:val="24"/>
        </w:rPr>
      </w:pPr>
      <w:r w:rsidRPr="001B0551">
        <w:rPr>
          <w:rFonts w:ascii="Times New Roman" w:hAnsi="Times New Roman"/>
          <w:color w:val="76923C" w:themeColor="accent3" w:themeShade="BF"/>
          <w:sz w:val="24"/>
          <w:szCs w:val="24"/>
        </w:rPr>
        <w:tab/>
      </w:r>
    </w:p>
    <w:p w14:paraId="480D7BE2" w14:textId="77777777" w:rsidR="00DD0C28" w:rsidRPr="001B0551" w:rsidRDefault="00DD0C28" w:rsidP="00DD0C28">
      <w:pPr>
        <w:tabs>
          <w:tab w:val="left" w:pos="-720"/>
          <w:tab w:val="left" w:pos="1440"/>
        </w:tabs>
        <w:suppressAutoHyphens/>
        <w:ind w:left="1440" w:hanging="720"/>
        <w:rPr>
          <w:strike/>
          <w:color w:val="76923C" w:themeColor="accent3" w:themeShade="BF"/>
          <w:sz w:val="24"/>
          <w:szCs w:val="24"/>
        </w:rPr>
      </w:pPr>
      <w:r w:rsidRPr="001B0551">
        <w:rPr>
          <w:strike/>
          <w:color w:val="76923C" w:themeColor="accent3" w:themeShade="BF"/>
          <w:sz w:val="24"/>
          <w:szCs w:val="24"/>
        </w:rPr>
        <w:t>5.15.2</w:t>
      </w:r>
      <w:r w:rsidRPr="001B0551">
        <w:rPr>
          <w:strike/>
          <w:color w:val="76923C" w:themeColor="accent3" w:themeShade="BF"/>
          <w:sz w:val="24"/>
          <w:szCs w:val="24"/>
        </w:rPr>
        <w:tab/>
        <w:t>A unit member who is required to work thirty (30) hours or more overtime in any one (1) month, shall be paid or given compensating time off, at the rate of double time for those hours in excess of thirty (30) hours.</w:t>
      </w:r>
    </w:p>
    <w:p w14:paraId="48565735" w14:textId="77777777" w:rsidR="00DD0C28" w:rsidRPr="001B0551" w:rsidRDefault="00DD0C28" w:rsidP="00DD0C28">
      <w:pPr>
        <w:tabs>
          <w:tab w:val="left" w:pos="-720"/>
          <w:tab w:val="left" w:pos="1440"/>
        </w:tabs>
        <w:suppressAutoHyphens/>
        <w:ind w:left="1440" w:hanging="720"/>
        <w:rPr>
          <w:strike/>
          <w:color w:val="76923C" w:themeColor="accent3" w:themeShade="BF"/>
          <w:sz w:val="24"/>
          <w:szCs w:val="24"/>
        </w:rPr>
      </w:pPr>
    </w:p>
    <w:p w14:paraId="335C5862" w14:textId="77777777" w:rsidR="00DD0C28" w:rsidRPr="001B0551" w:rsidRDefault="00DD0C28" w:rsidP="00DD0C28">
      <w:pPr>
        <w:tabs>
          <w:tab w:val="left" w:pos="-720"/>
          <w:tab w:val="left" w:pos="1440"/>
        </w:tabs>
        <w:suppressAutoHyphens/>
        <w:ind w:left="1440" w:hanging="720"/>
        <w:rPr>
          <w:strike/>
          <w:color w:val="76923C" w:themeColor="accent3" w:themeShade="BF"/>
          <w:sz w:val="24"/>
          <w:szCs w:val="24"/>
        </w:rPr>
      </w:pPr>
      <w:r w:rsidRPr="001B0551">
        <w:rPr>
          <w:strike/>
          <w:color w:val="76923C" w:themeColor="accent3" w:themeShade="BF"/>
          <w:sz w:val="24"/>
          <w:szCs w:val="24"/>
        </w:rPr>
        <w:t>5.15.3</w:t>
      </w:r>
      <w:r w:rsidRPr="001B0551">
        <w:rPr>
          <w:strike/>
          <w:color w:val="76923C" w:themeColor="accent3" w:themeShade="BF"/>
          <w:sz w:val="24"/>
          <w:szCs w:val="24"/>
        </w:rPr>
        <w:tab/>
        <w:t>Saturdays in excess of eight hours shall be paid at two times the normal rate of pay (when Saturday is not a regularly scheduled workday).  All time on Sunday in excess of forty (40) hours per week will be paid at two times the normal rate of pay.</w:t>
      </w:r>
    </w:p>
    <w:p w14:paraId="78B7700E" w14:textId="77777777" w:rsidR="00DD0C28" w:rsidRPr="001B0551" w:rsidRDefault="00DD0C28" w:rsidP="00DD0C28">
      <w:pPr>
        <w:pStyle w:val="Document1"/>
        <w:keepNext w:val="0"/>
        <w:keepLines w:val="0"/>
        <w:rPr>
          <w:rFonts w:ascii="Times New Roman" w:hAnsi="Times New Roman"/>
          <w:color w:val="76923C" w:themeColor="accent3" w:themeShade="BF"/>
          <w:sz w:val="24"/>
          <w:szCs w:val="24"/>
        </w:rPr>
      </w:pPr>
      <w:r w:rsidRPr="001B0551">
        <w:rPr>
          <w:rFonts w:ascii="Times New Roman" w:hAnsi="Times New Roman"/>
          <w:color w:val="76923C" w:themeColor="accent3" w:themeShade="BF"/>
          <w:sz w:val="24"/>
          <w:szCs w:val="24"/>
        </w:rPr>
        <w:tab/>
      </w:r>
    </w:p>
    <w:p w14:paraId="3052BBBA" w14:textId="77777777" w:rsidR="00DD0C28" w:rsidRPr="001B0551" w:rsidRDefault="00DD0C28" w:rsidP="00DD0C28">
      <w:pPr>
        <w:tabs>
          <w:tab w:val="left" w:pos="-720"/>
          <w:tab w:val="left" w:pos="1440"/>
        </w:tabs>
        <w:suppressAutoHyphens/>
        <w:ind w:left="1440" w:hanging="720"/>
        <w:rPr>
          <w:strike/>
          <w:color w:val="76923C" w:themeColor="accent3" w:themeShade="BF"/>
          <w:sz w:val="24"/>
          <w:szCs w:val="24"/>
        </w:rPr>
      </w:pPr>
      <w:r w:rsidRPr="001B0551">
        <w:rPr>
          <w:strike/>
          <w:color w:val="76923C" w:themeColor="accent3" w:themeShade="BF"/>
          <w:sz w:val="24"/>
          <w:szCs w:val="24"/>
        </w:rPr>
        <w:t>5.15.4</w:t>
      </w:r>
      <w:r w:rsidRPr="001B0551">
        <w:rPr>
          <w:strike/>
          <w:color w:val="76923C" w:themeColor="accent3" w:themeShade="BF"/>
          <w:sz w:val="24"/>
          <w:szCs w:val="24"/>
        </w:rPr>
        <w:tab/>
        <w:t>A unit member who is required to work on a District-recognized holiday shall be paid or given compensating time off, at the rate of two and one-half (2-1/2) times their regular rate of pay.</w:t>
      </w:r>
    </w:p>
    <w:p w14:paraId="70F8A51C" w14:textId="77777777" w:rsidR="00DD0C28" w:rsidRPr="001B0551" w:rsidRDefault="00DD0C28" w:rsidP="00DD0C28">
      <w:pPr>
        <w:pStyle w:val="Document1"/>
        <w:keepNext w:val="0"/>
        <w:keepLines w:val="0"/>
        <w:rPr>
          <w:rFonts w:ascii="Times New Roman" w:hAnsi="Times New Roman"/>
          <w:color w:val="76923C" w:themeColor="accent3" w:themeShade="BF"/>
          <w:sz w:val="24"/>
          <w:szCs w:val="24"/>
        </w:rPr>
      </w:pPr>
      <w:r w:rsidRPr="001B0551">
        <w:rPr>
          <w:rFonts w:ascii="Times New Roman" w:hAnsi="Times New Roman"/>
          <w:color w:val="76923C" w:themeColor="accent3" w:themeShade="BF"/>
          <w:sz w:val="24"/>
          <w:szCs w:val="24"/>
        </w:rPr>
        <w:tab/>
      </w:r>
    </w:p>
    <w:p w14:paraId="0DE31B83" w14:textId="77777777" w:rsidR="00DD0C28" w:rsidRPr="001B0551" w:rsidRDefault="00DD0C28" w:rsidP="00DD0C28">
      <w:pPr>
        <w:tabs>
          <w:tab w:val="left" w:pos="-720"/>
          <w:tab w:val="left" w:pos="1440"/>
        </w:tabs>
        <w:suppressAutoHyphens/>
        <w:ind w:left="1440" w:hanging="720"/>
        <w:rPr>
          <w:strike/>
          <w:color w:val="76923C" w:themeColor="accent3" w:themeShade="BF"/>
          <w:sz w:val="24"/>
          <w:szCs w:val="24"/>
        </w:rPr>
      </w:pPr>
      <w:r w:rsidRPr="001B0551">
        <w:rPr>
          <w:strike/>
          <w:color w:val="76923C" w:themeColor="accent3" w:themeShade="BF"/>
          <w:sz w:val="24"/>
          <w:szCs w:val="24"/>
        </w:rPr>
        <w:t>5.15.5</w:t>
      </w:r>
      <w:r w:rsidRPr="001B0551">
        <w:rPr>
          <w:strike/>
          <w:color w:val="76923C" w:themeColor="accent3" w:themeShade="BF"/>
          <w:sz w:val="24"/>
          <w:szCs w:val="24"/>
        </w:rPr>
        <w:tab/>
        <w:t>A unit member who is required to work overtime as defined above, on a District recognized holiday, will be paid or given compensating time off, at the rate of three and three quarters (3.75) times the employee’s regular rate of pay for all overtime hours worked.</w:t>
      </w:r>
    </w:p>
    <w:p w14:paraId="5CA31946" w14:textId="77777777" w:rsidR="00DD0C28" w:rsidRPr="001B0551" w:rsidRDefault="00DD0C28" w:rsidP="00DD0C28">
      <w:pPr>
        <w:pStyle w:val="Document1"/>
        <w:keepNext w:val="0"/>
        <w:keepLines w:val="0"/>
        <w:rPr>
          <w:rFonts w:ascii="Times New Roman" w:hAnsi="Times New Roman"/>
          <w:color w:val="76923C" w:themeColor="accent3" w:themeShade="BF"/>
          <w:sz w:val="24"/>
          <w:szCs w:val="24"/>
        </w:rPr>
      </w:pPr>
      <w:r w:rsidRPr="001B0551">
        <w:rPr>
          <w:rFonts w:ascii="Times New Roman" w:hAnsi="Times New Roman"/>
          <w:color w:val="76923C" w:themeColor="accent3" w:themeShade="BF"/>
          <w:sz w:val="24"/>
          <w:szCs w:val="24"/>
        </w:rPr>
        <w:tab/>
      </w:r>
    </w:p>
    <w:p w14:paraId="780D8478" w14:textId="77777777" w:rsidR="00DD0C28" w:rsidRPr="001B0551" w:rsidRDefault="00DD0C28" w:rsidP="00DD0C28">
      <w:pPr>
        <w:tabs>
          <w:tab w:val="left" w:pos="-720"/>
          <w:tab w:val="left" w:pos="1440"/>
        </w:tabs>
        <w:suppressAutoHyphens/>
        <w:ind w:left="1440" w:hanging="720"/>
        <w:rPr>
          <w:strike/>
          <w:color w:val="76923C" w:themeColor="accent3" w:themeShade="BF"/>
          <w:sz w:val="24"/>
          <w:szCs w:val="24"/>
        </w:rPr>
      </w:pPr>
      <w:r w:rsidRPr="001B0551">
        <w:rPr>
          <w:strike/>
          <w:color w:val="76923C" w:themeColor="accent3" w:themeShade="BF"/>
          <w:sz w:val="24"/>
          <w:szCs w:val="24"/>
        </w:rPr>
        <w:lastRenderedPageBreak/>
        <w:t>5.15.6</w:t>
      </w:r>
      <w:r w:rsidRPr="001B0551">
        <w:rPr>
          <w:strike/>
          <w:color w:val="76923C" w:themeColor="accent3" w:themeShade="BF"/>
          <w:sz w:val="24"/>
          <w:szCs w:val="24"/>
        </w:rPr>
        <w:tab/>
        <w:t>A unit member who is required to work on a District-recognized holiday shall be guaranteed a minimum of four (4) hours work.</w:t>
      </w:r>
    </w:p>
    <w:p w14:paraId="399FDAF7" w14:textId="77777777" w:rsidR="00DD0C28" w:rsidRPr="001B0551" w:rsidRDefault="00DD0C28" w:rsidP="00DD0C28">
      <w:pPr>
        <w:tabs>
          <w:tab w:val="left" w:pos="-720"/>
          <w:tab w:val="left" w:pos="1710"/>
        </w:tabs>
        <w:suppressAutoHyphens/>
        <w:ind w:left="1710" w:hanging="990"/>
        <w:rPr>
          <w:strike/>
          <w:color w:val="76923C" w:themeColor="accent3" w:themeShade="BF"/>
          <w:sz w:val="24"/>
          <w:szCs w:val="24"/>
        </w:rPr>
      </w:pPr>
    </w:p>
    <w:p w14:paraId="44A01ACF" w14:textId="77777777" w:rsidR="00DD0C28" w:rsidRPr="001B0551" w:rsidRDefault="00DD0C28" w:rsidP="00DD0C28">
      <w:pPr>
        <w:tabs>
          <w:tab w:val="left" w:pos="-720"/>
        </w:tabs>
        <w:suppressAutoHyphens/>
        <w:ind w:left="1440" w:hanging="720"/>
        <w:rPr>
          <w:strike/>
          <w:color w:val="76923C" w:themeColor="accent3" w:themeShade="BF"/>
          <w:sz w:val="24"/>
          <w:szCs w:val="24"/>
        </w:rPr>
      </w:pPr>
      <w:r w:rsidRPr="001B0551">
        <w:rPr>
          <w:strike/>
          <w:color w:val="76923C" w:themeColor="accent3" w:themeShade="BF"/>
          <w:sz w:val="24"/>
          <w:szCs w:val="24"/>
        </w:rPr>
        <w:t>5.15.7</w:t>
      </w:r>
      <w:r w:rsidRPr="001B0551">
        <w:rPr>
          <w:strike/>
          <w:color w:val="76923C" w:themeColor="accent3" w:themeShade="BF"/>
          <w:sz w:val="24"/>
          <w:szCs w:val="24"/>
        </w:rPr>
        <w:tab/>
        <w:t>A unit member cannot accrue more than two hundred forty (240) hours of compensatory time.  Any overtime which is worked for compensatory time off which exceeds this limit shall be compensated in cash payment until the compensatory time balance has been reduced.  Compensatory time must be used within sixty (60) calendar days, and within three hundred sixty-five (365) calendar days for the athletic trainers.</w:t>
      </w:r>
    </w:p>
    <w:p w14:paraId="4D315250" w14:textId="77777777" w:rsidR="00DD0C28" w:rsidRPr="001B0551" w:rsidRDefault="00DD0C28" w:rsidP="00DD0C28">
      <w:pPr>
        <w:suppressAutoHyphens/>
        <w:ind w:left="540"/>
        <w:rPr>
          <w:strike/>
          <w:color w:val="76923C" w:themeColor="accent3" w:themeShade="BF"/>
          <w:sz w:val="24"/>
          <w:szCs w:val="24"/>
        </w:rPr>
      </w:pPr>
    </w:p>
    <w:p w14:paraId="782F9C1A" w14:textId="77777777" w:rsidR="00DD0C28" w:rsidRPr="001B0551" w:rsidRDefault="00DD0C28" w:rsidP="00DD0C28">
      <w:pPr>
        <w:suppressAutoHyphens/>
        <w:ind w:left="1440" w:hanging="720"/>
        <w:rPr>
          <w:strike/>
          <w:color w:val="76923C" w:themeColor="accent3" w:themeShade="BF"/>
          <w:sz w:val="24"/>
          <w:szCs w:val="24"/>
        </w:rPr>
      </w:pPr>
      <w:r w:rsidRPr="001B0551">
        <w:rPr>
          <w:strike/>
          <w:color w:val="76923C" w:themeColor="accent3" w:themeShade="BF"/>
          <w:sz w:val="24"/>
          <w:szCs w:val="24"/>
        </w:rPr>
        <w:t xml:space="preserve">5.15.8 </w:t>
      </w:r>
      <w:r w:rsidRPr="001B0551">
        <w:rPr>
          <w:strike/>
          <w:color w:val="76923C" w:themeColor="accent3" w:themeShade="BF"/>
          <w:sz w:val="24"/>
          <w:szCs w:val="24"/>
        </w:rPr>
        <w:tab/>
        <w:t>The District agrees to make every reasonable effort to rotate overtime among unit members who request to be included in the overtime rotation within classification at a site.</w:t>
      </w:r>
    </w:p>
    <w:p w14:paraId="250A629B" w14:textId="77777777" w:rsidR="00F7618E" w:rsidRPr="001B0551" w:rsidRDefault="00F7618E" w:rsidP="00F7618E">
      <w:pPr>
        <w:tabs>
          <w:tab w:val="left" w:pos="-1440"/>
          <w:tab w:val="left" w:pos="-720"/>
          <w:tab w:val="left" w:pos="0"/>
          <w:tab w:val="left" w:pos="720"/>
          <w:tab w:val="left" w:pos="1680"/>
          <w:tab w:val="left" w:pos="2160"/>
        </w:tabs>
        <w:suppressAutoHyphens/>
        <w:ind w:left="720" w:hanging="720"/>
        <w:rPr>
          <w:sz w:val="24"/>
          <w:szCs w:val="24"/>
        </w:rPr>
      </w:pPr>
    </w:p>
    <w:p w14:paraId="481ADAD1" w14:textId="79BB6479" w:rsidR="00F7618E" w:rsidRPr="001B0551" w:rsidRDefault="00F7618E" w:rsidP="00F7618E">
      <w:pPr>
        <w:tabs>
          <w:tab w:val="left" w:pos="-1440"/>
          <w:tab w:val="left" w:pos="-720"/>
          <w:tab w:val="left" w:pos="0"/>
          <w:tab w:val="left" w:pos="720"/>
          <w:tab w:val="left" w:pos="1680"/>
          <w:tab w:val="left" w:pos="2160"/>
        </w:tabs>
        <w:suppressAutoHyphens/>
        <w:ind w:left="720" w:hanging="720"/>
        <w:rPr>
          <w:i/>
          <w:sz w:val="24"/>
          <w:szCs w:val="24"/>
        </w:rPr>
      </w:pPr>
      <w:r w:rsidRPr="001B0551">
        <w:rPr>
          <w:sz w:val="24"/>
          <w:szCs w:val="24"/>
        </w:rPr>
        <w:t>6.8</w:t>
      </w:r>
      <w:r w:rsidRPr="001B0551">
        <w:rPr>
          <w:sz w:val="24"/>
          <w:szCs w:val="24"/>
        </w:rPr>
        <w:tab/>
      </w:r>
      <w:r w:rsidRPr="001B0551">
        <w:rPr>
          <w:sz w:val="24"/>
          <w:szCs w:val="24"/>
          <w:u w:val="single"/>
        </w:rPr>
        <w:t>Promotion</w:t>
      </w:r>
    </w:p>
    <w:p w14:paraId="49494CD5" w14:textId="77777777" w:rsidR="00F7618E" w:rsidRPr="001B0551" w:rsidRDefault="00F7618E" w:rsidP="00F7618E">
      <w:pPr>
        <w:pStyle w:val="Header"/>
        <w:tabs>
          <w:tab w:val="clear" w:pos="4320"/>
          <w:tab w:val="clear" w:pos="8640"/>
          <w:tab w:val="left" w:pos="-1440"/>
          <w:tab w:val="left" w:pos="-720"/>
          <w:tab w:val="left" w:pos="0"/>
          <w:tab w:val="left" w:pos="720"/>
          <w:tab w:val="left" w:pos="1680"/>
          <w:tab w:val="left" w:pos="2160"/>
        </w:tabs>
        <w:suppressAutoHyphens/>
      </w:pPr>
    </w:p>
    <w:p w14:paraId="1C15571B" w14:textId="0B3BA144" w:rsidR="00F7618E" w:rsidRPr="001B0551" w:rsidRDefault="00F7618E" w:rsidP="00F7618E">
      <w:pPr>
        <w:pStyle w:val="BodyTextIndent"/>
        <w:ind w:left="720" w:hanging="720"/>
        <w:rPr>
          <w:sz w:val="24"/>
          <w:szCs w:val="24"/>
        </w:rPr>
      </w:pPr>
      <w:r w:rsidRPr="001B0551">
        <w:rPr>
          <w:sz w:val="24"/>
          <w:szCs w:val="24"/>
        </w:rPr>
        <w:tab/>
        <w:t xml:space="preserve">Any unit member receiving a promotion under the provisions of this Agreement shall be moved to the appropriate range and step of the new class to ensure a minimum of an approximately ten percent (10%) </w:t>
      </w:r>
      <w:r w:rsidRPr="001B0551">
        <w:rPr>
          <w:strike/>
          <w:color w:val="76923C" w:themeColor="accent3" w:themeShade="BF"/>
          <w:sz w:val="24"/>
          <w:szCs w:val="24"/>
        </w:rPr>
        <w:t xml:space="preserve">for the Office/Technical classifications and Food Service classifications, five percent (5%) for the Maintenance &amp; Operations classifications </w:t>
      </w:r>
      <w:r w:rsidRPr="001B0551">
        <w:rPr>
          <w:color w:val="000000" w:themeColor="text1"/>
          <w:sz w:val="24"/>
          <w:szCs w:val="24"/>
        </w:rPr>
        <w:t xml:space="preserve">increase </w:t>
      </w:r>
      <w:r w:rsidRPr="001B0551">
        <w:rPr>
          <w:sz w:val="24"/>
          <w:szCs w:val="24"/>
        </w:rPr>
        <w:t>as a result of that promotion, not to exceed the top step of the range to which the unit member is promoted.  The step placement will be made based on the rates in effect on the date the promotion is effective.</w:t>
      </w:r>
    </w:p>
    <w:p w14:paraId="09A65246" w14:textId="77777777" w:rsidR="00F7618E" w:rsidRPr="001B0551" w:rsidRDefault="00F7618E" w:rsidP="00F7618E">
      <w:pPr>
        <w:pStyle w:val="BodyTextIndent"/>
        <w:ind w:left="720" w:hanging="720"/>
        <w:rPr>
          <w:sz w:val="24"/>
          <w:szCs w:val="24"/>
        </w:rPr>
      </w:pPr>
    </w:p>
    <w:p w14:paraId="2C1A6258" w14:textId="77777777" w:rsidR="00F7618E" w:rsidRPr="001B0551" w:rsidRDefault="00F7618E" w:rsidP="00F7618E">
      <w:pPr>
        <w:tabs>
          <w:tab w:val="left" w:pos="-1440"/>
          <w:tab w:val="left" w:pos="-720"/>
          <w:tab w:val="left" w:pos="0"/>
          <w:tab w:val="left" w:pos="720"/>
          <w:tab w:val="left" w:pos="1680"/>
          <w:tab w:val="left" w:pos="2160"/>
        </w:tabs>
        <w:suppressAutoHyphens/>
        <w:ind w:left="720" w:hanging="720"/>
        <w:rPr>
          <w:color w:val="76923C" w:themeColor="accent3" w:themeShade="BF"/>
          <w:sz w:val="24"/>
          <w:szCs w:val="24"/>
        </w:rPr>
      </w:pPr>
      <w:r w:rsidRPr="001B0551">
        <w:rPr>
          <w:sz w:val="24"/>
          <w:szCs w:val="24"/>
        </w:rPr>
        <w:t>6.9</w:t>
      </w:r>
      <w:r w:rsidRPr="001B0551">
        <w:rPr>
          <w:sz w:val="24"/>
          <w:szCs w:val="24"/>
        </w:rPr>
        <w:tab/>
      </w:r>
      <w:r w:rsidRPr="001B0551">
        <w:rPr>
          <w:sz w:val="24"/>
          <w:szCs w:val="24"/>
          <w:u w:val="single"/>
        </w:rPr>
        <w:t xml:space="preserve">Shift Differential Compensation </w:t>
      </w:r>
      <w:r w:rsidRPr="001B0551">
        <w:rPr>
          <w:strike/>
          <w:color w:val="76923C" w:themeColor="accent3" w:themeShade="BF"/>
          <w:sz w:val="24"/>
          <w:szCs w:val="24"/>
          <w:u w:val="single"/>
        </w:rPr>
        <w:t>for the Office/Technical and Food Services Classifications</w:t>
      </w:r>
    </w:p>
    <w:p w14:paraId="49C0D784" w14:textId="77777777" w:rsidR="00F7618E" w:rsidRPr="001B0551" w:rsidRDefault="00F7618E" w:rsidP="00F7618E">
      <w:pPr>
        <w:tabs>
          <w:tab w:val="left" w:pos="-1440"/>
          <w:tab w:val="left" w:pos="-720"/>
          <w:tab w:val="left" w:pos="0"/>
          <w:tab w:val="left" w:pos="720"/>
          <w:tab w:val="left" w:pos="1440"/>
          <w:tab w:val="left" w:pos="2160"/>
        </w:tabs>
        <w:suppressAutoHyphens/>
        <w:ind w:left="1440" w:hanging="1440"/>
        <w:rPr>
          <w:color w:val="76923C" w:themeColor="accent3" w:themeShade="BF"/>
          <w:sz w:val="24"/>
          <w:szCs w:val="24"/>
        </w:rPr>
      </w:pPr>
      <w:bookmarkStart w:id="0" w:name="OLE_LINK4"/>
      <w:bookmarkStart w:id="1" w:name="OLE_LINK5"/>
    </w:p>
    <w:p w14:paraId="28888536" w14:textId="1A609C15" w:rsidR="00F7618E" w:rsidRPr="001B0551" w:rsidRDefault="00F7618E" w:rsidP="00F7618E">
      <w:pPr>
        <w:tabs>
          <w:tab w:val="left" w:pos="-1440"/>
          <w:tab w:val="left" w:pos="-720"/>
        </w:tabs>
        <w:suppressAutoHyphens/>
        <w:ind w:left="1440" w:hanging="720"/>
        <w:rPr>
          <w:color w:val="76923C" w:themeColor="accent3" w:themeShade="BF"/>
          <w:sz w:val="24"/>
          <w:szCs w:val="24"/>
        </w:rPr>
      </w:pPr>
      <w:r w:rsidRPr="001B0551">
        <w:rPr>
          <w:color w:val="76923C" w:themeColor="accent3" w:themeShade="BF"/>
          <w:sz w:val="24"/>
          <w:szCs w:val="24"/>
        </w:rPr>
        <w:t>6.9.1</w:t>
      </w:r>
      <w:r w:rsidRPr="001B0551">
        <w:rPr>
          <w:color w:val="76923C" w:themeColor="accent3" w:themeShade="BF"/>
          <w:sz w:val="24"/>
          <w:szCs w:val="24"/>
        </w:rPr>
        <w:tab/>
      </w:r>
      <w:bookmarkEnd w:id="0"/>
      <w:bookmarkEnd w:id="1"/>
      <w:r w:rsidRPr="001B0551">
        <w:rPr>
          <w:strike/>
          <w:color w:val="76923C" w:themeColor="accent3" w:themeShade="BF"/>
          <w:sz w:val="24"/>
          <w:szCs w:val="24"/>
        </w:rPr>
        <w:t>A unit member who works less than a five percent (5%) shift and is temporarily reassigned to work for four (4) or more additional days of shift for a calendar month, shall be entitled to a one percent (1%) salary differential for each of those days.</w:t>
      </w:r>
    </w:p>
    <w:p w14:paraId="186B2DA1" w14:textId="77777777" w:rsidR="00F7618E" w:rsidRPr="001B0551" w:rsidRDefault="00F7618E" w:rsidP="00F7618E">
      <w:pPr>
        <w:tabs>
          <w:tab w:val="left" w:pos="-1440"/>
          <w:tab w:val="left" w:pos="-720"/>
          <w:tab w:val="left" w:pos="0"/>
          <w:tab w:val="left" w:pos="720"/>
          <w:tab w:val="left" w:pos="1680"/>
          <w:tab w:val="left" w:pos="2160"/>
        </w:tabs>
        <w:suppressAutoHyphens/>
        <w:ind w:left="1680" w:hanging="1680"/>
        <w:rPr>
          <w:color w:val="76923C" w:themeColor="accent3" w:themeShade="BF"/>
          <w:sz w:val="24"/>
          <w:szCs w:val="24"/>
        </w:rPr>
      </w:pPr>
    </w:p>
    <w:p w14:paraId="0F94FEC7" w14:textId="77777777" w:rsidR="00F7618E" w:rsidRPr="001B0551" w:rsidRDefault="00F7618E" w:rsidP="00F7618E">
      <w:pPr>
        <w:tabs>
          <w:tab w:val="left" w:pos="-1440"/>
          <w:tab w:val="left" w:pos="-720"/>
          <w:tab w:val="left" w:pos="720"/>
          <w:tab w:val="left" w:pos="2160"/>
        </w:tabs>
        <w:suppressAutoHyphens/>
        <w:ind w:left="720" w:hanging="720"/>
        <w:rPr>
          <w:strike/>
          <w:color w:val="76923C" w:themeColor="accent3" w:themeShade="BF"/>
          <w:sz w:val="24"/>
          <w:szCs w:val="24"/>
        </w:rPr>
      </w:pPr>
      <w:r w:rsidRPr="001B0551">
        <w:rPr>
          <w:strike/>
          <w:color w:val="76923C" w:themeColor="accent3" w:themeShade="BF"/>
          <w:sz w:val="24"/>
          <w:szCs w:val="24"/>
        </w:rPr>
        <w:t>6.10</w:t>
      </w:r>
      <w:r w:rsidRPr="001B0551">
        <w:rPr>
          <w:strike/>
          <w:color w:val="76923C" w:themeColor="accent3" w:themeShade="BF"/>
          <w:sz w:val="24"/>
          <w:szCs w:val="24"/>
        </w:rPr>
        <w:tab/>
      </w:r>
      <w:r w:rsidRPr="001B0551">
        <w:rPr>
          <w:strike/>
          <w:color w:val="76923C" w:themeColor="accent3" w:themeShade="BF"/>
          <w:sz w:val="24"/>
          <w:szCs w:val="24"/>
          <w:u w:val="single"/>
        </w:rPr>
        <w:t>Shift Differential Compensation for Maintenance &amp; Operations Classifications</w:t>
      </w:r>
    </w:p>
    <w:p w14:paraId="61FECB8B" w14:textId="77777777" w:rsidR="00F7618E" w:rsidRPr="001B0551" w:rsidRDefault="00F7618E" w:rsidP="00F7618E">
      <w:pPr>
        <w:tabs>
          <w:tab w:val="left" w:pos="-1440"/>
          <w:tab w:val="left" w:pos="-720"/>
          <w:tab w:val="left" w:pos="0"/>
          <w:tab w:val="left" w:pos="720"/>
          <w:tab w:val="left" w:pos="1680"/>
          <w:tab w:val="left" w:pos="2160"/>
        </w:tabs>
        <w:suppressAutoHyphens/>
        <w:ind w:left="1680" w:hanging="1680"/>
        <w:rPr>
          <w:color w:val="76923C" w:themeColor="accent3" w:themeShade="BF"/>
          <w:sz w:val="24"/>
          <w:szCs w:val="24"/>
        </w:rPr>
      </w:pPr>
      <w:r w:rsidRPr="001B0551">
        <w:rPr>
          <w:color w:val="76923C" w:themeColor="accent3" w:themeShade="BF"/>
          <w:sz w:val="24"/>
          <w:szCs w:val="24"/>
        </w:rPr>
        <w:tab/>
      </w:r>
    </w:p>
    <w:p w14:paraId="06D376A1" w14:textId="77777777" w:rsidR="00F7618E" w:rsidRPr="001B0551" w:rsidRDefault="00F7618E" w:rsidP="00F7618E">
      <w:pPr>
        <w:tabs>
          <w:tab w:val="left" w:pos="-1440"/>
          <w:tab w:val="left" w:pos="-720"/>
          <w:tab w:val="left" w:pos="0"/>
          <w:tab w:val="left" w:pos="720"/>
          <w:tab w:val="left" w:pos="1440"/>
          <w:tab w:val="left" w:pos="2160"/>
        </w:tabs>
        <w:suppressAutoHyphens/>
        <w:ind w:left="1440" w:hanging="1440"/>
        <w:rPr>
          <w:strike/>
          <w:color w:val="76923C" w:themeColor="accent3" w:themeShade="BF"/>
          <w:sz w:val="24"/>
          <w:szCs w:val="24"/>
        </w:rPr>
      </w:pPr>
      <w:r w:rsidRPr="001B0551">
        <w:rPr>
          <w:color w:val="76923C" w:themeColor="accent3" w:themeShade="BF"/>
          <w:sz w:val="24"/>
          <w:szCs w:val="24"/>
        </w:rPr>
        <w:tab/>
      </w:r>
      <w:r w:rsidRPr="001B0551">
        <w:rPr>
          <w:strike/>
          <w:color w:val="76923C" w:themeColor="accent3" w:themeShade="BF"/>
          <w:sz w:val="24"/>
          <w:szCs w:val="24"/>
        </w:rPr>
        <w:t>6.10.1</w:t>
      </w:r>
      <w:r w:rsidRPr="001B0551">
        <w:rPr>
          <w:strike/>
          <w:color w:val="76923C" w:themeColor="accent3" w:themeShade="BF"/>
          <w:sz w:val="24"/>
          <w:szCs w:val="24"/>
        </w:rPr>
        <w:tab/>
        <w:t>Any unit member covered by this Agreement assigned to work a regular, continuing shift of eight (8) hours or more in any one (1) workday in which one-half (1/2) or more of the shift is worked before 8:00 a.m. or after 6:00 p.m. shall be entitled to a 1% (one percent) salary differential for each regularly scheduled day within the workweek to a maximum of five percent (5%) of the monthly salary.</w:t>
      </w:r>
    </w:p>
    <w:p w14:paraId="797ABDE0" w14:textId="77777777" w:rsidR="00F7618E" w:rsidRPr="001B0551" w:rsidRDefault="00F7618E" w:rsidP="00F7618E">
      <w:pPr>
        <w:tabs>
          <w:tab w:val="left" w:pos="-1440"/>
          <w:tab w:val="left" w:pos="-720"/>
          <w:tab w:val="left" w:pos="0"/>
          <w:tab w:val="left" w:pos="720"/>
          <w:tab w:val="left" w:pos="1440"/>
          <w:tab w:val="left" w:pos="2160"/>
        </w:tabs>
        <w:suppressAutoHyphens/>
        <w:ind w:left="1440" w:hanging="1440"/>
        <w:rPr>
          <w:color w:val="76923C" w:themeColor="accent3" w:themeShade="BF"/>
          <w:sz w:val="24"/>
          <w:szCs w:val="24"/>
        </w:rPr>
      </w:pPr>
    </w:p>
    <w:p w14:paraId="74D32DD6" w14:textId="77777777" w:rsidR="00F7618E" w:rsidRPr="001B0551" w:rsidRDefault="00F7618E" w:rsidP="00F7618E">
      <w:pPr>
        <w:tabs>
          <w:tab w:val="left" w:pos="-720"/>
          <w:tab w:val="left" w:pos="720"/>
        </w:tabs>
        <w:suppressAutoHyphens/>
        <w:ind w:left="1440" w:hanging="1440"/>
        <w:rPr>
          <w:color w:val="76923C" w:themeColor="accent3" w:themeShade="BF"/>
          <w:sz w:val="24"/>
          <w:szCs w:val="24"/>
        </w:rPr>
      </w:pPr>
      <w:r w:rsidRPr="001B0551">
        <w:rPr>
          <w:color w:val="76923C" w:themeColor="accent3" w:themeShade="BF"/>
          <w:sz w:val="24"/>
          <w:szCs w:val="24"/>
        </w:rPr>
        <w:tab/>
      </w:r>
      <w:r w:rsidRPr="001B0551">
        <w:rPr>
          <w:strike/>
          <w:color w:val="76923C" w:themeColor="accent3" w:themeShade="BF"/>
          <w:sz w:val="24"/>
          <w:szCs w:val="24"/>
        </w:rPr>
        <w:t>6.10.2</w:t>
      </w:r>
      <w:r w:rsidRPr="001B0551">
        <w:rPr>
          <w:strike/>
          <w:color w:val="76923C" w:themeColor="accent3" w:themeShade="BF"/>
          <w:sz w:val="24"/>
          <w:szCs w:val="24"/>
        </w:rPr>
        <w:tab/>
        <w:t>Any unit member covered by this Agreement and not covered by 6.10.1 above, and assigned to work a regular, continuing shift of eight (8) hours or more in any one (1) workday in which one-half (1/2) or more of the shift is worked before 10:00 a.m., shall be entitled to a 4% (four percent) salary differential for each regularly scheduled day within the workweek to a maximum of two percent (2%) of the monthly salary</w:t>
      </w:r>
      <w:r w:rsidRPr="001B0551">
        <w:rPr>
          <w:color w:val="76923C" w:themeColor="accent3" w:themeShade="BF"/>
          <w:sz w:val="24"/>
          <w:szCs w:val="24"/>
        </w:rPr>
        <w:t>.</w:t>
      </w:r>
    </w:p>
    <w:p w14:paraId="6492677F" w14:textId="77777777" w:rsidR="00F7618E" w:rsidRPr="001B0551" w:rsidRDefault="00F7618E" w:rsidP="00F7618E">
      <w:pPr>
        <w:tabs>
          <w:tab w:val="left" w:pos="-720"/>
        </w:tabs>
        <w:suppressAutoHyphens/>
        <w:rPr>
          <w:color w:val="76923C" w:themeColor="accent3" w:themeShade="BF"/>
          <w:sz w:val="24"/>
          <w:szCs w:val="24"/>
        </w:rPr>
      </w:pPr>
      <w:r w:rsidRPr="001B0551">
        <w:rPr>
          <w:color w:val="76923C" w:themeColor="accent3" w:themeShade="BF"/>
          <w:sz w:val="24"/>
          <w:szCs w:val="24"/>
        </w:rPr>
        <w:tab/>
      </w:r>
    </w:p>
    <w:p w14:paraId="5F995D9C" w14:textId="77777777" w:rsidR="00F7618E" w:rsidRPr="001B0551" w:rsidRDefault="00F7618E" w:rsidP="00F7618E">
      <w:pPr>
        <w:suppressAutoHyphens/>
        <w:ind w:left="1440" w:hanging="720"/>
        <w:rPr>
          <w:strike/>
          <w:color w:val="76923C" w:themeColor="accent3" w:themeShade="BF"/>
          <w:sz w:val="24"/>
          <w:szCs w:val="24"/>
        </w:rPr>
      </w:pPr>
      <w:r w:rsidRPr="001B0551">
        <w:rPr>
          <w:strike/>
          <w:color w:val="76923C" w:themeColor="accent3" w:themeShade="BF"/>
          <w:sz w:val="24"/>
          <w:szCs w:val="24"/>
        </w:rPr>
        <w:t>6.10.3</w:t>
      </w:r>
      <w:r w:rsidRPr="001B0551">
        <w:rPr>
          <w:strike/>
          <w:color w:val="76923C" w:themeColor="accent3" w:themeShade="BF"/>
          <w:sz w:val="24"/>
          <w:szCs w:val="24"/>
        </w:rPr>
        <w:tab/>
        <w:t>Any unit member covered by this Agreement assigned to work a regular, continuing schedule of eight (8) hours per day, in which one-half (1/2) or more of the shift is worked between 10:00 p.m. and 4:00 a.m. shall be entitled to 1.5 percent salary differential for each regularly scheduled day within the workweek to a maximum of seven and one-half percent (7.5%) of the monthly salary and have a one-half (1/2) hour luncheon break included within the eight (8) hour shift.</w:t>
      </w:r>
    </w:p>
    <w:p w14:paraId="19A907C9" w14:textId="77777777" w:rsidR="00F7618E" w:rsidRPr="001B0551" w:rsidRDefault="00F7618E" w:rsidP="00F7618E">
      <w:pPr>
        <w:tabs>
          <w:tab w:val="left" w:pos="-720"/>
        </w:tabs>
        <w:suppressAutoHyphens/>
        <w:rPr>
          <w:color w:val="76923C" w:themeColor="accent3" w:themeShade="BF"/>
          <w:sz w:val="24"/>
          <w:szCs w:val="24"/>
        </w:rPr>
      </w:pPr>
    </w:p>
    <w:p w14:paraId="049C62E5" w14:textId="77777777" w:rsidR="00F7618E" w:rsidRPr="001B0551" w:rsidRDefault="00F7618E" w:rsidP="00F7618E">
      <w:pPr>
        <w:tabs>
          <w:tab w:val="left" w:pos="-720"/>
        </w:tabs>
        <w:suppressAutoHyphens/>
        <w:ind w:left="1440" w:hanging="720"/>
        <w:rPr>
          <w:strike/>
          <w:color w:val="76923C" w:themeColor="accent3" w:themeShade="BF"/>
          <w:sz w:val="24"/>
          <w:szCs w:val="24"/>
        </w:rPr>
      </w:pPr>
      <w:r w:rsidRPr="001B0551">
        <w:rPr>
          <w:strike/>
          <w:color w:val="76923C" w:themeColor="accent3" w:themeShade="BF"/>
          <w:sz w:val="24"/>
          <w:szCs w:val="24"/>
        </w:rPr>
        <w:t>6.10.4</w:t>
      </w:r>
      <w:r w:rsidRPr="001B0551">
        <w:rPr>
          <w:strike/>
          <w:color w:val="76923C" w:themeColor="accent3" w:themeShade="BF"/>
          <w:sz w:val="24"/>
          <w:szCs w:val="24"/>
        </w:rPr>
        <w:tab/>
        <w:t xml:space="preserve">Unit members covered by this Agreement who are transferred on a short-term basis to a non-shift assignment shall continue to receive shift differential pay.  For purposes of calculating shift differential, short-term is defined as five (5) workdays, of any combination of shift differential </w:t>
      </w:r>
      <w:r w:rsidRPr="001B0551">
        <w:rPr>
          <w:strike/>
          <w:color w:val="76923C" w:themeColor="accent3" w:themeShade="BF"/>
          <w:sz w:val="24"/>
          <w:szCs w:val="24"/>
        </w:rPr>
        <w:lastRenderedPageBreak/>
        <w:t>assignments, within any pay period.</w:t>
      </w:r>
    </w:p>
    <w:p w14:paraId="7E8A997E" w14:textId="77777777" w:rsidR="00F7618E" w:rsidRPr="001B0551" w:rsidRDefault="00F7618E" w:rsidP="00F7618E">
      <w:pPr>
        <w:tabs>
          <w:tab w:val="left" w:pos="-720"/>
        </w:tabs>
        <w:suppressAutoHyphens/>
        <w:rPr>
          <w:color w:val="76923C" w:themeColor="accent3" w:themeShade="BF"/>
          <w:sz w:val="24"/>
          <w:szCs w:val="24"/>
        </w:rPr>
      </w:pPr>
      <w:r w:rsidRPr="001B0551">
        <w:rPr>
          <w:color w:val="76923C" w:themeColor="accent3" w:themeShade="BF"/>
          <w:sz w:val="24"/>
          <w:szCs w:val="24"/>
        </w:rPr>
        <w:tab/>
      </w:r>
    </w:p>
    <w:p w14:paraId="262F80B8" w14:textId="77777777" w:rsidR="00F7618E" w:rsidRPr="001B0551" w:rsidRDefault="00F7618E" w:rsidP="00F7618E">
      <w:pPr>
        <w:tabs>
          <w:tab w:val="left" w:pos="-720"/>
        </w:tabs>
        <w:suppressAutoHyphens/>
        <w:ind w:left="1440" w:hanging="720"/>
        <w:rPr>
          <w:strike/>
          <w:color w:val="76923C" w:themeColor="accent3" w:themeShade="BF"/>
          <w:sz w:val="24"/>
          <w:szCs w:val="24"/>
        </w:rPr>
      </w:pPr>
      <w:r w:rsidRPr="001B0551">
        <w:rPr>
          <w:strike/>
          <w:color w:val="76923C" w:themeColor="accent3" w:themeShade="BF"/>
          <w:sz w:val="24"/>
          <w:szCs w:val="24"/>
        </w:rPr>
        <w:t>6.10.5</w:t>
      </w:r>
      <w:r w:rsidRPr="001B0551">
        <w:rPr>
          <w:strike/>
          <w:color w:val="76923C" w:themeColor="accent3" w:themeShade="BF"/>
          <w:sz w:val="24"/>
          <w:szCs w:val="24"/>
        </w:rPr>
        <w:tab/>
        <w:t xml:space="preserve">Any unit member transferred to a non-shift assignment for twenty (20) continuous working days or less shall continue to receive shift differential pay for that twenty (20) or less period of time.  Any unit member transferred to a non-shift assignment of duration greater than twenty (20) continuous working days shall cease receiving shift differential pay effective the first day of the non-shift differential assignment.  </w:t>
      </w:r>
    </w:p>
    <w:p w14:paraId="7F177933" w14:textId="77777777" w:rsidR="00725515" w:rsidRPr="001B0551" w:rsidRDefault="00725515">
      <w:pPr>
        <w:pStyle w:val="BodyText"/>
        <w:rPr>
          <w:sz w:val="24"/>
          <w:szCs w:val="24"/>
        </w:rPr>
      </w:pPr>
    </w:p>
    <w:p w14:paraId="132CB4FA" w14:textId="77777777" w:rsidR="00F7618E" w:rsidRPr="001B0551" w:rsidRDefault="00F7618E" w:rsidP="00F7618E">
      <w:pPr>
        <w:suppressAutoHyphens/>
        <w:rPr>
          <w:sz w:val="24"/>
          <w:szCs w:val="24"/>
          <w:u w:val="single"/>
        </w:rPr>
      </w:pPr>
      <w:r w:rsidRPr="001B0551">
        <w:rPr>
          <w:sz w:val="24"/>
          <w:szCs w:val="24"/>
        </w:rPr>
        <w:t>6.18</w:t>
      </w:r>
      <w:r w:rsidRPr="001B0551">
        <w:rPr>
          <w:sz w:val="24"/>
          <w:szCs w:val="24"/>
        </w:rPr>
        <w:tab/>
      </w:r>
      <w:r w:rsidRPr="001B0551">
        <w:rPr>
          <w:sz w:val="24"/>
          <w:szCs w:val="24"/>
          <w:u w:val="single"/>
        </w:rPr>
        <w:t xml:space="preserve">Safety Glasses </w:t>
      </w:r>
      <w:r w:rsidRPr="001B0551">
        <w:rPr>
          <w:strike/>
          <w:color w:val="76923C" w:themeColor="accent3" w:themeShade="BF"/>
          <w:sz w:val="24"/>
          <w:szCs w:val="24"/>
          <w:u w:val="single"/>
        </w:rPr>
        <w:t>for the Maintenance &amp; Operations Classifications</w:t>
      </w:r>
    </w:p>
    <w:p w14:paraId="35279AA7" w14:textId="77777777" w:rsidR="00F7618E" w:rsidRPr="001B0551" w:rsidRDefault="00F7618E" w:rsidP="00F7618E">
      <w:pPr>
        <w:suppressAutoHyphens/>
        <w:ind w:left="720" w:hanging="720"/>
        <w:rPr>
          <w:sz w:val="24"/>
          <w:szCs w:val="24"/>
        </w:rPr>
      </w:pPr>
    </w:p>
    <w:p w14:paraId="4B64B9F8" w14:textId="77777777" w:rsidR="00F7618E" w:rsidRPr="001B0551" w:rsidRDefault="00F7618E" w:rsidP="00F7618E">
      <w:pPr>
        <w:suppressAutoHyphens/>
        <w:ind w:left="720" w:hanging="720"/>
        <w:rPr>
          <w:sz w:val="24"/>
          <w:szCs w:val="24"/>
        </w:rPr>
      </w:pPr>
      <w:r w:rsidRPr="001B0551">
        <w:rPr>
          <w:sz w:val="24"/>
          <w:szCs w:val="24"/>
        </w:rPr>
        <w:tab/>
        <w:t xml:space="preserve">The District will pay </w:t>
      </w:r>
      <w:r w:rsidRPr="001B0551">
        <w:rPr>
          <w:strike/>
          <w:color w:val="76923C" w:themeColor="accent3" w:themeShade="BF"/>
          <w:sz w:val="24"/>
          <w:szCs w:val="24"/>
        </w:rPr>
        <w:t>the difference between</w:t>
      </w:r>
      <w:r w:rsidRPr="001B0551">
        <w:rPr>
          <w:color w:val="76923C" w:themeColor="accent3" w:themeShade="BF"/>
          <w:sz w:val="24"/>
          <w:szCs w:val="24"/>
        </w:rPr>
        <w:t xml:space="preserve"> </w:t>
      </w:r>
      <w:r w:rsidRPr="001B0551">
        <w:rPr>
          <w:color w:val="76923C" w:themeColor="accent3" w:themeShade="BF"/>
          <w:sz w:val="24"/>
          <w:szCs w:val="24"/>
          <w:u w:val="single"/>
        </w:rPr>
        <w:t>for</w:t>
      </w:r>
      <w:r w:rsidRPr="001B0551">
        <w:rPr>
          <w:color w:val="76923C" w:themeColor="accent3" w:themeShade="BF"/>
          <w:sz w:val="24"/>
          <w:szCs w:val="24"/>
        </w:rPr>
        <w:t xml:space="preserve"> </w:t>
      </w:r>
      <w:r w:rsidRPr="001B0551">
        <w:rPr>
          <w:strike/>
          <w:color w:val="76923C" w:themeColor="accent3" w:themeShade="BF"/>
          <w:sz w:val="24"/>
          <w:szCs w:val="24"/>
        </w:rPr>
        <w:t>the vision plan reimbursement and</w:t>
      </w:r>
      <w:r w:rsidRPr="001B0551">
        <w:rPr>
          <w:strike/>
          <w:color w:val="C00000"/>
          <w:sz w:val="24"/>
          <w:szCs w:val="24"/>
        </w:rPr>
        <w:t xml:space="preserve"> </w:t>
      </w:r>
      <w:r w:rsidRPr="001B0551">
        <w:rPr>
          <w:sz w:val="24"/>
          <w:szCs w:val="24"/>
        </w:rPr>
        <w:t xml:space="preserve">the cost for basic prescription safety glasses and frames excluding optional features for unit members eligible under the vision plan when the unit member also uses </w:t>
      </w:r>
      <w:r w:rsidRPr="001B0551">
        <w:rPr>
          <w:strike/>
          <w:color w:val="76923C" w:themeColor="accent3" w:themeShade="BF"/>
          <w:sz w:val="24"/>
          <w:szCs w:val="24"/>
        </w:rPr>
        <w:t>her/his</w:t>
      </w:r>
      <w:r w:rsidRPr="001B0551">
        <w:rPr>
          <w:color w:val="76923C" w:themeColor="accent3" w:themeShade="BF"/>
          <w:sz w:val="24"/>
          <w:szCs w:val="24"/>
        </w:rPr>
        <w:t xml:space="preserve"> </w:t>
      </w:r>
      <w:r w:rsidRPr="001B0551">
        <w:rPr>
          <w:color w:val="76923C" w:themeColor="accent3" w:themeShade="BF"/>
          <w:sz w:val="24"/>
          <w:szCs w:val="24"/>
          <w:u w:val="single"/>
        </w:rPr>
        <w:t>their</w:t>
      </w:r>
      <w:r w:rsidRPr="001B0551">
        <w:rPr>
          <w:sz w:val="24"/>
          <w:szCs w:val="24"/>
        </w:rPr>
        <w:t xml:space="preserve"> safety glasses for everyday wear.  The lenses and frame shall conform to the basic ANSI Z 87.1 requirements.</w:t>
      </w:r>
    </w:p>
    <w:p w14:paraId="17262357" w14:textId="77777777" w:rsidR="00F7618E" w:rsidRPr="001B0551" w:rsidRDefault="00F7618E" w:rsidP="00F7618E">
      <w:pPr>
        <w:suppressAutoHyphens/>
        <w:rPr>
          <w:sz w:val="24"/>
          <w:szCs w:val="24"/>
        </w:rPr>
      </w:pPr>
    </w:p>
    <w:p w14:paraId="5F31378B" w14:textId="7E2CC8F4" w:rsidR="00F7618E" w:rsidRPr="001B0551" w:rsidRDefault="00F7618E" w:rsidP="00F7618E">
      <w:pPr>
        <w:suppressAutoHyphens/>
        <w:rPr>
          <w:color w:val="76923C" w:themeColor="accent3" w:themeShade="BF"/>
          <w:sz w:val="24"/>
          <w:szCs w:val="24"/>
          <w:u w:val="single"/>
        </w:rPr>
      </w:pPr>
      <w:r w:rsidRPr="001B0551">
        <w:rPr>
          <w:sz w:val="24"/>
          <w:szCs w:val="24"/>
        </w:rPr>
        <w:t>6.19</w:t>
      </w:r>
      <w:r w:rsidRPr="001B0551">
        <w:rPr>
          <w:sz w:val="24"/>
          <w:szCs w:val="24"/>
        </w:rPr>
        <w:tab/>
      </w:r>
      <w:r w:rsidRPr="001B0551">
        <w:rPr>
          <w:sz w:val="24"/>
          <w:szCs w:val="24"/>
          <w:u w:val="single"/>
        </w:rPr>
        <w:t>Work Boot Allowance</w:t>
      </w:r>
      <w:r w:rsidRPr="001B0551">
        <w:rPr>
          <w:strike/>
          <w:color w:val="76923C" w:themeColor="accent3" w:themeShade="BF"/>
          <w:sz w:val="24"/>
          <w:szCs w:val="24"/>
          <w:u w:val="single"/>
        </w:rPr>
        <w:t xml:space="preserve"> for the Maintenance &amp; Operations Classifications</w:t>
      </w:r>
    </w:p>
    <w:p w14:paraId="429185F3" w14:textId="05294759" w:rsidR="00725515" w:rsidRPr="001B0551" w:rsidRDefault="00725515">
      <w:pPr>
        <w:pStyle w:val="BodyText"/>
        <w:rPr>
          <w:sz w:val="24"/>
          <w:szCs w:val="24"/>
        </w:rPr>
      </w:pPr>
    </w:p>
    <w:p w14:paraId="4FBE35EC" w14:textId="77777777" w:rsidR="008F34C6" w:rsidRPr="001B0551" w:rsidRDefault="008F34C6" w:rsidP="008F34C6">
      <w:pPr>
        <w:tabs>
          <w:tab w:val="left" w:pos="-1440"/>
          <w:tab w:val="left" w:pos="-720"/>
        </w:tabs>
        <w:suppressAutoHyphens/>
        <w:ind w:left="720" w:hanging="720"/>
        <w:rPr>
          <w:sz w:val="24"/>
          <w:szCs w:val="24"/>
        </w:rPr>
      </w:pPr>
      <w:r w:rsidRPr="001B0551">
        <w:rPr>
          <w:sz w:val="24"/>
          <w:szCs w:val="24"/>
        </w:rPr>
        <w:t>10.3</w:t>
      </w:r>
      <w:r w:rsidRPr="001B0551">
        <w:rPr>
          <w:sz w:val="24"/>
          <w:szCs w:val="24"/>
        </w:rPr>
        <w:tab/>
      </w:r>
      <w:r w:rsidRPr="001B0551">
        <w:rPr>
          <w:sz w:val="24"/>
          <w:szCs w:val="24"/>
          <w:u w:val="single"/>
        </w:rPr>
        <w:t>Vacation Allowance</w:t>
      </w:r>
    </w:p>
    <w:p w14:paraId="1BA2C500" w14:textId="4F6DAAC3" w:rsidR="00152A59" w:rsidRPr="001B0551" w:rsidRDefault="00152A59">
      <w:pPr>
        <w:pStyle w:val="BodyText"/>
        <w:rPr>
          <w:sz w:val="24"/>
          <w:szCs w:val="24"/>
        </w:rPr>
      </w:pPr>
    </w:p>
    <w:p w14:paraId="42E2CA5E" w14:textId="77777777" w:rsidR="005D2555" w:rsidRPr="001B0551" w:rsidRDefault="005D2555" w:rsidP="005D2555">
      <w:pPr>
        <w:tabs>
          <w:tab w:val="left" w:pos="-1440"/>
          <w:tab w:val="left" w:pos="720"/>
        </w:tabs>
        <w:suppressAutoHyphens/>
        <w:ind w:left="1440" w:hanging="1440"/>
        <w:rPr>
          <w:sz w:val="24"/>
          <w:szCs w:val="24"/>
        </w:rPr>
      </w:pPr>
      <w:r w:rsidRPr="001B0551">
        <w:rPr>
          <w:sz w:val="24"/>
          <w:szCs w:val="24"/>
        </w:rPr>
        <w:tab/>
        <w:t>10.3.1</w:t>
      </w:r>
      <w:r w:rsidRPr="001B0551">
        <w:rPr>
          <w:sz w:val="24"/>
          <w:szCs w:val="24"/>
        </w:rPr>
        <w:tab/>
        <w:t>During the first (1</w:t>
      </w:r>
      <w:r w:rsidRPr="001B0551">
        <w:rPr>
          <w:sz w:val="24"/>
          <w:szCs w:val="24"/>
          <w:vertAlign w:val="superscript"/>
        </w:rPr>
        <w:t>st</w:t>
      </w:r>
      <w:r w:rsidRPr="001B0551">
        <w:rPr>
          <w:sz w:val="24"/>
          <w:szCs w:val="24"/>
        </w:rPr>
        <w:t>) through fourth (4</w:t>
      </w:r>
      <w:r w:rsidRPr="001B0551">
        <w:rPr>
          <w:sz w:val="24"/>
          <w:szCs w:val="24"/>
          <w:vertAlign w:val="superscript"/>
        </w:rPr>
        <w:t>th</w:t>
      </w:r>
      <w:r w:rsidRPr="001B0551">
        <w:rPr>
          <w:sz w:val="24"/>
          <w:szCs w:val="24"/>
        </w:rPr>
        <w:t xml:space="preserve">) years of continuous service, the rate shall be </w:t>
      </w:r>
      <w:r w:rsidRPr="001B0551">
        <w:rPr>
          <w:strike/>
          <w:color w:val="76923C" w:themeColor="accent3" w:themeShade="BF"/>
          <w:sz w:val="24"/>
          <w:szCs w:val="24"/>
        </w:rPr>
        <w:t>8.0</w:t>
      </w:r>
      <w:r w:rsidRPr="001B0551">
        <w:rPr>
          <w:color w:val="76923C" w:themeColor="accent3" w:themeShade="BF"/>
          <w:sz w:val="24"/>
          <w:szCs w:val="24"/>
        </w:rPr>
        <w:t xml:space="preserve"> </w:t>
      </w:r>
      <w:r w:rsidRPr="001B0551">
        <w:rPr>
          <w:color w:val="76923C" w:themeColor="accent3" w:themeShade="BF"/>
          <w:sz w:val="24"/>
          <w:szCs w:val="24"/>
          <w:u w:val="single"/>
        </w:rPr>
        <w:t>10.66</w:t>
      </w:r>
      <w:r w:rsidRPr="001B0551">
        <w:rPr>
          <w:sz w:val="24"/>
          <w:szCs w:val="24"/>
        </w:rPr>
        <w:t xml:space="preserve"> hours per month (</w:t>
      </w:r>
      <w:r w:rsidRPr="001B0551">
        <w:rPr>
          <w:strike/>
          <w:color w:val="76923C" w:themeColor="accent3" w:themeShade="BF"/>
          <w:sz w:val="24"/>
          <w:szCs w:val="24"/>
        </w:rPr>
        <w:t>12</w:t>
      </w:r>
      <w:r w:rsidRPr="001B0551">
        <w:rPr>
          <w:color w:val="76923C" w:themeColor="accent3" w:themeShade="BF"/>
          <w:sz w:val="24"/>
          <w:szCs w:val="24"/>
        </w:rPr>
        <w:t xml:space="preserve"> </w:t>
      </w:r>
      <w:r w:rsidRPr="001B0551">
        <w:rPr>
          <w:color w:val="76923C" w:themeColor="accent3" w:themeShade="BF"/>
          <w:sz w:val="24"/>
          <w:szCs w:val="24"/>
          <w:u w:val="single"/>
        </w:rPr>
        <w:t>16</w:t>
      </w:r>
      <w:r w:rsidRPr="001B0551">
        <w:rPr>
          <w:sz w:val="24"/>
          <w:szCs w:val="24"/>
        </w:rPr>
        <w:t xml:space="preserve"> days per year).</w:t>
      </w:r>
    </w:p>
    <w:p w14:paraId="117A59DC" w14:textId="77777777" w:rsidR="005D2555" w:rsidRPr="001B0551" w:rsidRDefault="005D2555" w:rsidP="005D2555">
      <w:pPr>
        <w:tabs>
          <w:tab w:val="left" w:pos="-1440"/>
          <w:tab w:val="left" w:pos="-720"/>
        </w:tabs>
        <w:suppressAutoHyphens/>
        <w:rPr>
          <w:sz w:val="24"/>
          <w:szCs w:val="24"/>
        </w:rPr>
      </w:pPr>
    </w:p>
    <w:p w14:paraId="1DD5FB01" w14:textId="77777777" w:rsidR="005D2555" w:rsidRPr="001B0551" w:rsidRDefault="005D2555" w:rsidP="005D2555">
      <w:pPr>
        <w:tabs>
          <w:tab w:val="left" w:pos="-1440"/>
          <w:tab w:val="left" w:pos="720"/>
        </w:tabs>
        <w:suppressAutoHyphens/>
        <w:ind w:left="1440" w:hanging="1440"/>
        <w:rPr>
          <w:sz w:val="24"/>
          <w:szCs w:val="24"/>
        </w:rPr>
      </w:pPr>
      <w:r w:rsidRPr="001B0551">
        <w:rPr>
          <w:sz w:val="24"/>
          <w:szCs w:val="24"/>
        </w:rPr>
        <w:tab/>
        <w:t>10.3.2</w:t>
      </w:r>
      <w:r w:rsidRPr="001B0551">
        <w:rPr>
          <w:sz w:val="24"/>
          <w:szCs w:val="24"/>
        </w:rPr>
        <w:tab/>
        <w:t>During the fifth (5</w:t>
      </w:r>
      <w:r w:rsidRPr="001B0551">
        <w:rPr>
          <w:sz w:val="24"/>
          <w:szCs w:val="24"/>
          <w:vertAlign w:val="superscript"/>
        </w:rPr>
        <w:t>th</w:t>
      </w:r>
      <w:r w:rsidRPr="001B0551">
        <w:rPr>
          <w:sz w:val="24"/>
          <w:szCs w:val="24"/>
        </w:rPr>
        <w:t>) through the tenth (10</w:t>
      </w:r>
      <w:r w:rsidRPr="001B0551">
        <w:rPr>
          <w:sz w:val="24"/>
          <w:szCs w:val="24"/>
          <w:vertAlign w:val="superscript"/>
        </w:rPr>
        <w:t>th</w:t>
      </w:r>
      <w:r w:rsidRPr="001B0551">
        <w:rPr>
          <w:sz w:val="24"/>
          <w:szCs w:val="24"/>
        </w:rPr>
        <w:t xml:space="preserve">) year: </w:t>
      </w:r>
      <w:r w:rsidRPr="001B0551">
        <w:rPr>
          <w:color w:val="76923C" w:themeColor="accent3" w:themeShade="BF"/>
          <w:sz w:val="24"/>
          <w:szCs w:val="24"/>
        </w:rPr>
        <w:t xml:space="preserve"> </w:t>
      </w:r>
      <w:r w:rsidRPr="001B0551">
        <w:rPr>
          <w:strike/>
          <w:color w:val="76923C" w:themeColor="accent3" w:themeShade="BF"/>
          <w:sz w:val="24"/>
          <w:szCs w:val="24"/>
        </w:rPr>
        <w:t>11.33</w:t>
      </w:r>
      <w:r w:rsidRPr="001B0551">
        <w:rPr>
          <w:color w:val="76923C" w:themeColor="accent3" w:themeShade="BF"/>
          <w:sz w:val="24"/>
          <w:szCs w:val="24"/>
        </w:rPr>
        <w:t xml:space="preserve"> </w:t>
      </w:r>
      <w:r w:rsidRPr="001B0551">
        <w:rPr>
          <w:color w:val="76923C" w:themeColor="accent3" w:themeShade="BF"/>
          <w:sz w:val="24"/>
          <w:szCs w:val="24"/>
          <w:u w:val="single"/>
        </w:rPr>
        <w:t>12.66</w:t>
      </w:r>
      <w:r w:rsidRPr="001B0551">
        <w:rPr>
          <w:sz w:val="24"/>
          <w:szCs w:val="24"/>
        </w:rPr>
        <w:t xml:space="preserve"> hours per month (</w:t>
      </w:r>
      <w:r w:rsidRPr="001B0551">
        <w:rPr>
          <w:strike/>
          <w:color w:val="76923C" w:themeColor="accent3" w:themeShade="BF"/>
          <w:sz w:val="24"/>
          <w:szCs w:val="24"/>
        </w:rPr>
        <w:t>17</w:t>
      </w:r>
      <w:r w:rsidRPr="001B0551">
        <w:rPr>
          <w:color w:val="76923C" w:themeColor="accent3" w:themeShade="BF"/>
          <w:sz w:val="24"/>
          <w:szCs w:val="24"/>
        </w:rPr>
        <w:t xml:space="preserve"> </w:t>
      </w:r>
      <w:r w:rsidRPr="001B0551">
        <w:rPr>
          <w:color w:val="76923C" w:themeColor="accent3" w:themeShade="BF"/>
          <w:sz w:val="24"/>
          <w:szCs w:val="24"/>
          <w:u w:val="single"/>
        </w:rPr>
        <w:t xml:space="preserve">19 </w:t>
      </w:r>
      <w:r w:rsidRPr="001B0551">
        <w:rPr>
          <w:sz w:val="24"/>
          <w:szCs w:val="24"/>
        </w:rPr>
        <w:t>days per year).</w:t>
      </w:r>
    </w:p>
    <w:p w14:paraId="350B240A" w14:textId="77777777" w:rsidR="005D2555" w:rsidRPr="001B0551" w:rsidRDefault="005D2555" w:rsidP="005D2555">
      <w:pPr>
        <w:tabs>
          <w:tab w:val="left" w:pos="-1440"/>
          <w:tab w:val="left" w:pos="-720"/>
        </w:tabs>
        <w:suppressAutoHyphens/>
        <w:rPr>
          <w:sz w:val="24"/>
          <w:szCs w:val="24"/>
        </w:rPr>
      </w:pPr>
    </w:p>
    <w:p w14:paraId="3D3CD02F" w14:textId="610B70A4" w:rsidR="005D2555" w:rsidRPr="001B0551" w:rsidRDefault="005D2555">
      <w:pPr>
        <w:pStyle w:val="BodyText"/>
        <w:rPr>
          <w:sz w:val="24"/>
          <w:szCs w:val="24"/>
        </w:rPr>
      </w:pPr>
    </w:p>
    <w:p w14:paraId="0EED2E0E" w14:textId="3C0C86D5" w:rsidR="005D2555" w:rsidRPr="001B0551" w:rsidRDefault="005D2555">
      <w:pPr>
        <w:pStyle w:val="BodyText"/>
        <w:rPr>
          <w:sz w:val="24"/>
          <w:szCs w:val="24"/>
        </w:rPr>
      </w:pPr>
    </w:p>
    <w:p w14:paraId="479D789D" w14:textId="7F28F3B3" w:rsidR="005D2555" w:rsidRPr="001B0551" w:rsidRDefault="005D2555">
      <w:pPr>
        <w:pStyle w:val="BodyText"/>
        <w:rPr>
          <w:sz w:val="24"/>
          <w:szCs w:val="24"/>
        </w:rPr>
      </w:pPr>
    </w:p>
    <w:p w14:paraId="611A23F8" w14:textId="77777777" w:rsidR="005D2555" w:rsidRPr="001B0551" w:rsidRDefault="005D2555">
      <w:pPr>
        <w:pStyle w:val="BodyText"/>
        <w:rPr>
          <w:sz w:val="24"/>
          <w:szCs w:val="24"/>
        </w:rPr>
      </w:pPr>
    </w:p>
    <w:p w14:paraId="27170474" w14:textId="4F2787EF" w:rsidR="00BA402A" w:rsidRPr="001B0551" w:rsidRDefault="00BA402A" w:rsidP="00BA402A">
      <w:pPr>
        <w:rPr>
          <w:sz w:val="24"/>
          <w:szCs w:val="24"/>
        </w:rPr>
      </w:pPr>
      <w:r w:rsidRPr="001B0551">
        <w:rPr>
          <w:sz w:val="24"/>
          <w:szCs w:val="24"/>
        </w:rPr>
        <w:t>___________________________</w:t>
      </w:r>
      <w:r w:rsidRPr="001B0551">
        <w:rPr>
          <w:sz w:val="24"/>
          <w:szCs w:val="24"/>
        </w:rPr>
        <w:tab/>
      </w:r>
      <w:r w:rsidRPr="001B0551">
        <w:rPr>
          <w:sz w:val="24"/>
          <w:szCs w:val="24"/>
        </w:rPr>
        <w:tab/>
      </w:r>
      <w:r w:rsidRPr="001B0551">
        <w:rPr>
          <w:sz w:val="24"/>
          <w:szCs w:val="24"/>
        </w:rPr>
        <w:tab/>
      </w:r>
      <w:r w:rsidRPr="001B0551">
        <w:rPr>
          <w:sz w:val="24"/>
          <w:szCs w:val="24"/>
        </w:rPr>
        <w:tab/>
        <w:t>___________________________</w:t>
      </w:r>
    </w:p>
    <w:p w14:paraId="39129F6C" w14:textId="77777777" w:rsidR="00BA402A" w:rsidRPr="001B0551" w:rsidRDefault="00BA402A" w:rsidP="00BA402A">
      <w:pPr>
        <w:rPr>
          <w:sz w:val="24"/>
          <w:szCs w:val="24"/>
        </w:rPr>
      </w:pPr>
      <w:r w:rsidRPr="001B0551">
        <w:rPr>
          <w:sz w:val="24"/>
          <w:szCs w:val="24"/>
        </w:rPr>
        <w:t xml:space="preserve">Will </w:t>
      </w:r>
      <w:proofErr w:type="spellStart"/>
      <w:r w:rsidRPr="001B0551">
        <w:rPr>
          <w:sz w:val="24"/>
          <w:szCs w:val="24"/>
        </w:rPr>
        <w:t>Surbrook</w:t>
      </w:r>
      <w:proofErr w:type="spellEnd"/>
      <w:r w:rsidRPr="001B0551">
        <w:rPr>
          <w:sz w:val="24"/>
          <w:szCs w:val="24"/>
        </w:rPr>
        <w:t>, Vice Chancellor</w:t>
      </w:r>
      <w:r w:rsidRPr="001B0551">
        <w:rPr>
          <w:sz w:val="24"/>
          <w:szCs w:val="24"/>
        </w:rPr>
        <w:tab/>
      </w:r>
      <w:r w:rsidRPr="001B0551">
        <w:rPr>
          <w:sz w:val="24"/>
          <w:szCs w:val="24"/>
        </w:rPr>
        <w:tab/>
      </w:r>
      <w:r w:rsidRPr="001B0551">
        <w:rPr>
          <w:sz w:val="24"/>
          <w:szCs w:val="24"/>
        </w:rPr>
        <w:tab/>
      </w:r>
      <w:r w:rsidRPr="001B0551">
        <w:rPr>
          <w:sz w:val="24"/>
          <w:szCs w:val="24"/>
        </w:rPr>
        <w:tab/>
        <w:t>Jim Mahler, President</w:t>
      </w:r>
    </w:p>
    <w:p w14:paraId="1A7ABE70" w14:textId="77777777" w:rsidR="00BA402A" w:rsidRPr="001B0551" w:rsidRDefault="00BA402A" w:rsidP="00BA402A">
      <w:pPr>
        <w:rPr>
          <w:sz w:val="24"/>
          <w:szCs w:val="24"/>
        </w:rPr>
      </w:pPr>
      <w:r w:rsidRPr="001B0551">
        <w:rPr>
          <w:sz w:val="24"/>
          <w:szCs w:val="24"/>
        </w:rPr>
        <w:t>Human Resources</w:t>
      </w:r>
      <w:r w:rsidRPr="001B0551">
        <w:rPr>
          <w:sz w:val="24"/>
          <w:szCs w:val="24"/>
        </w:rPr>
        <w:tab/>
      </w:r>
      <w:r w:rsidRPr="001B0551">
        <w:rPr>
          <w:sz w:val="24"/>
          <w:szCs w:val="24"/>
        </w:rPr>
        <w:tab/>
      </w:r>
      <w:r w:rsidRPr="001B0551">
        <w:rPr>
          <w:sz w:val="24"/>
          <w:szCs w:val="24"/>
        </w:rPr>
        <w:tab/>
      </w:r>
      <w:r w:rsidRPr="001B0551">
        <w:rPr>
          <w:sz w:val="24"/>
          <w:szCs w:val="24"/>
        </w:rPr>
        <w:tab/>
      </w:r>
      <w:r w:rsidRPr="001B0551">
        <w:rPr>
          <w:sz w:val="24"/>
          <w:szCs w:val="24"/>
        </w:rPr>
        <w:tab/>
      </w:r>
      <w:r w:rsidRPr="001B0551">
        <w:rPr>
          <w:sz w:val="24"/>
          <w:szCs w:val="24"/>
        </w:rPr>
        <w:tab/>
        <w:t>AFT Guild, Local 1931</w:t>
      </w:r>
    </w:p>
    <w:p w14:paraId="71E89E1C" w14:textId="77777777" w:rsidR="00BA402A" w:rsidRPr="001B0551" w:rsidRDefault="00BA402A" w:rsidP="00BA402A">
      <w:pPr>
        <w:rPr>
          <w:sz w:val="24"/>
          <w:szCs w:val="24"/>
        </w:rPr>
      </w:pPr>
    </w:p>
    <w:p w14:paraId="040686B2" w14:textId="77777777" w:rsidR="00BA402A" w:rsidRPr="001B0551" w:rsidRDefault="00BA402A" w:rsidP="00BA402A">
      <w:pPr>
        <w:rPr>
          <w:sz w:val="24"/>
          <w:szCs w:val="24"/>
        </w:rPr>
      </w:pPr>
    </w:p>
    <w:p w14:paraId="096A0B25" w14:textId="77777777" w:rsidR="00BA402A" w:rsidRPr="001B0551" w:rsidRDefault="00BA402A" w:rsidP="00BA402A">
      <w:pPr>
        <w:rPr>
          <w:sz w:val="24"/>
          <w:szCs w:val="24"/>
        </w:rPr>
      </w:pPr>
      <w:r w:rsidRPr="001B0551">
        <w:rPr>
          <w:sz w:val="24"/>
          <w:szCs w:val="24"/>
        </w:rPr>
        <w:t>Date:_______________</w:t>
      </w:r>
      <w:r w:rsidRPr="001B0551">
        <w:rPr>
          <w:sz w:val="24"/>
          <w:szCs w:val="24"/>
        </w:rPr>
        <w:tab/>
      </w:r>
      <w:r w:rsidRPr="001B0551">
        <w:rPr>
          <w:sz w:val="24"/>
          <w:szCs w:val="24"/>
        </w:rPr>
        <w:tab/>
      </w:r>
      <w:r w:rsidRPr="001B0551">
        <w:rPr>
          <w:sz w:val="24"/>
          <w:szCs w:val="24"/>
        </w:rPr>
        <w:tab/>
      </w:r>
      <w:r w:rsidRPr="001B0551">
        <w:rPr>
          <w:sz w:val="24"/>
          <w:szCs w:val="24"/>
        </w:rPr>
        <w:tab/>
      </w:r>
      <w:r w:rsidRPr="001B0551">
        <w:rPr>
          <w:sz w:val="24"/>
          <w:szCs w:val="24"/>
        </w:rPr>
        <w:tab/>
        <w:t>Date: _______________</w:t>
      </w:r>
    </w:p>
    <w:p w14:paraId="40527332" w14:textId="4527E8B3" w:rsidR="00725515" w:rsidRDefault="00725515" w:rsidP="00BA402A">
      <w:pPr>
        <w:pStyle w:val="BodyText"/>
        <w:rPr>
          <w:sz w:val="24"/>
        </w:rPr>
      </w:pPr>
    </w:p>
    <w:sectPr w:rsidR="00725515" w:rsidSect="00DE157C">
      <w:type w:val="continuous"/>
      <w:pgSz w:w="12240" w:h="15840"/>
      <w:pgMar w:top="720" w:right="720" w:bottom="8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41C54"/>
    <w:multiLevelType w:val="hybridMultilevel"/>
    <w:tmpl w:val="FD043C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15"/>
    <w:rsid w:val="00152A59"/>
    <w:rsid w:val="001B0551"/>
    <w:rsid w:val="00252398"/>
    <w:rsid w:val="00311D86"/>
    <w:rsid w:val="003647F6"/>
    <w:rsid w:val="0038287D"/>
    <w:rsid w:val="00555617"/>
    <w:rsid w:val="005D01A7"/>
    <w:rsid w:val="005D2555"/>
    <w:rsid w:val="006C40CE"/>
    <w:rsid w:val="00725515"/>
    <w:rsid w:val="0078377F"/>
    <w:rsid w:val="007B5A9D"/>
    <w:rsid w:val="008F34C6"/>
    <w:rsid w:val="00956B2F"/>
    <w:rsid w:val="009C6F9C"/>
    <w:rsid w:val="00AC641D"/>
    <w:rsid w:val="00BA402A"/>
    <w:rsid w:val="00BE26C8"/>
    <w:rsid w:val="00C07FB3"/>
    <w:rsid w:val="00C476B0"/>
    <w:rsid w:val="00C85F56"/>
    <w:rsid w:val="00DC21E1"/>
    <w:rsid w:val="00DD0C28"/>
    <w:rsid w:val="00DE157C"/>
    <w:rsid w:val="00E654B8"/>
    <w:rsid w:val="00EC3710"/>
    <w:rsid w:val="00ED72D8"/>
    <w:rsid w:val="00F7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9819"/>
  <w15:docId w15:val="{385E18BD-D519-4243-9D9C-8D47FE62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65"/>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ED72D8"/>
    <w:pPr>
      <w:spacing w:after="120"/>
      <w:ind w:left="360"/>
    </w:pPr>
  </w:style>
  <w:style w:type="character" w:customStyle="1" w:styleId="BodyTextIndentChar">
    <w:name w:val="Body Text Indent Char"/>
    <w:basedOn w:val="DefaultParagraphFont"/>
    <w:link w:val="BodyTextIndent"/>
    <w:uiPriority w:val="99"/>
    <w:semiHidden/>
    <w:rsid w:val="00ED72D8"/>
    <w:rPr>
      <w:rFonts w:ascii="Times New Roman" w:eastAsia="Times New Roman" w:hAnsi="Times New Roman" w:cs="Times New Roman"/>
    </w:rPr>
  </w:style>
  <w:style w:type="paragraph" w:styleId="BodyText2">
    <w:name w:val="Body Text 2"/>
    <w:basedOn w:val="Normal"/>
    <w:link w:val="BodyText2Char"/>
    <w:uiPriority w:val="99"/>
    <w:semiHidden/>
    <w:unhideWhenUsed/>
    <w:rsid w:val="00DD0C28"/>
    <w:pPr>
      <w:spacing w:after="120" w:line="480" w:lineRule="auto"/>
    </w:pPr>
  </w:style>
  <w:style w:type="character" w:customStyle="1" w:styleId="BodyText2Char">
    <w:name w:val="Body Text 2 Char"/>
    <w:basedOn w:val="DefaultParagraphFont"/>
    <w:link w:val="BodyText2"/>
    <w:uiPriority w:val="99"/>
    <w:semiHidden/>
    <w:rsid w:val="00DD0C28"/>
    <w:rPr>
      <w:rFonts w:ascii="Times New Roman" w:eastAsia="Times New Roman" w:hAnsi="Times New Roman" w:cs="Times New Roman"/>
    </w:rPr>
  </w:style>
  <w:style w:type="paragraph" w:customStyle="1" w:styleId="Document1">
    <w:name w:val="Document 1"/>
    <w:rsid w:val="00DD0C28"/>
    <w:pPr>
      <w:keepNext/>
      <w:keepLines/>
      <w:widowControl/>
      <w:tabs>
        <w:tab w:val="left" w:pos="-720"/>
      </w:tabs>
      <w:suppressAutoHyphens/>
      <w:autoSpaceDE/>
      <w:autoSpaceDN/>
    </w:pPr>
    <w:rPr>
      <w:rFonts w:ascii="Courier" w:eastAsia="Times New Roman" w:hAnsi="Courier" w:cs="Times New Roman"/>
      <w:sz w:val="20"/>
      <w:szCs w:val="20"/>
    </w:rPr>
  </w:style>
  <w:style w:type="paragraph" w:styleId="Header">
    <w:name w:val="header"/>
    <w:basedOn w:val="Normal"/>
    <w:link w:val="HeaderChar"/>
    <w:rsid w:val="00F7618E"/>
    <w:pPr>
      <w:widowControl/>
      <w:tabs>
        <w:tab w:val="center" w:pos="4320"/>
        <w:tab w:val="right" w:pos="8640"/>
      </w:tabs>
      <w:autoSpaceDE/>
      <w:autoSpaceDN/>
    </w:pPr>
    <w:rPr>
      <w:sz w:val="24"/>
      <w:szCs w:val="24"/>
    </w:rPr>
  </w:style>
  <w:style w:type="character" w:customStyle="1" w:styleId="HeaderChar">
    <w:name w:val="Header Char"/>
    <w:basedOn w:val="DefaultParagraphFont"/>
    <w:link w:val="Header"/>
    <w:rsid w:val="00F7618E"/>
    <w:rPr>
      <w:rFonts w:ascii="Times New Roman" w:eastAsia="Times New Roman" w:hAnsi="Times New Roman" w:cs="Times New Roman"/>
      <w:sz w:val="24"/>
      <w:szCs w:val="24"/>
    </w:rPr>
  </w:style>
  <w:style w:type="paragraph" w:styleId="EndnoteText">
    <w:name w:val="endnote text"/>
    <w:basedOn w:val="Normal"/>
    <w:link w:val="EndnoteTextChar"/>
    <w:semiHidden/>
    <w:rsid w:val="00F7618E"/>
    <w:pPr>
      <w:widowControl/>
      <w:autoSpaceDE/>
      <w:autoSpaceDN/>
    </w:pPr>
    <w:rPr>
      <w:sz w:val="24"/>
      <w:szCs w:val="24"/>
    </w:rPr>
  </w:style>
  <w:style w:type="character" w:customStyle="1" w:styleId="EndnoteTextChar">
    <w:name w:val="Endnote Text Char"/>
    <w:basedOn w:val="DefaultParagraphFont"/>
    <w:link w:val="EndnoteText"/>
    <w:semiHidden/>
    <w:rsid w:val="00F761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57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Mahler</cp:lastModifiedBy>
  <cp:revision>8</cp:revision>
  <cp:lastPrinted>2020-10-22T16:14:00Z</cp:lastPrinted>
  <dcterms:created xsi:type="dcterms:W3CDTF">2020-09-09T20:56:00Z</dcterms:created>
  <dcterms:modified xsi:type="dcterms:W3CDTF">2020-10-25T22:21:00Z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Hewlett-Packard MFP</vt:lpwstr>
  </property>
  <property fmtid="{D5CDD505-2E9C-101B-9397-08002B2CF9AE}" pid="4" name="LastSaved">
    <vt:filetime>2020-01-29T00:00:00Z</vt:filetime>
  </property>
</Properties>
</file>