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FE3" w:rsidRDefault="00EB4504" w:rsidP="00EB4504">
      <w:pPr>
        <w:ind w:left="1440" w:hanging="1440"/>
        <w:rPr>
          <w:b/>
        </w:rPr>
      </w:pPr>
      <w:bookmarkStart w:id="0" w:name="_GoBack"/>
      <w:bookmarkEnd w:id="0"/>
      <w:r>
        <w:rPr>
          <w:b/>
        </w:rPr>
        <w:t xml:space="preserve">RESOLUTION:  </w:t>
      </w:r>
      <w:r>
        <w:rPr>
          <w:b/>
        </w:rPr>
        <w:tab/>
        <w:t>CALIFORNIA STATE UNIVERSITY’S PROPOSED REDUCTION OF AMERICAN INSTITUTIONS COURSES AND IMPACT ON THE CALIFORNIA COMMUNITY COLLEGES</w:t>
      </w:r>
    </w:p>
    <w:p w:rsidR="00EB4504" w:rsidRDefault="00EB4504" w:rsidP="00EB4504">
      <w:pPr>
        <w:ind w:left="1440" w:hanging="1440"/>
        <w:rPr>
          <w:b/>
        </w:rPr>
      </w:pPr>
    </w:p>
    <w:p w:rsidR="00EB4504" w:rsidRDefault="00EB4504" w:rsidP="00EB4504">
      <w:pPr>
        <w:spacing w:line="300" w:lineRule="exact"/>
        <w:rPr>
          <w:rFonts w:ascii="Tahoma" w:eastAsia="Times New Roman" w:hAnsi="Tahoma" w:cstheme="majorHAnsi"/>
          <w:color w:val="002060"/>
          <w:sz w:val="18"/>
          <w:szCs w:val="20"/>
        </w:rPr>
      </w:pPr>
      <w:r>
        <w:rPr>
          <w:rFonts w:ascii="Tahoma" w:eastAsia="Times New Roman" w:hAnsi="Tahoma" w:cstheme="majorHAnsi"/>
          <w:b/>
          <w:color w:val="002060"/>
          <w:sz w:val="18"/>
          <w:szCs w:val="20"/>
        </w:rPr>
        <w:t>Whereas:</w:t>
      </w:r>
      <w:r>
        <w:rPr>
          <w:rFonts w:ascii="Tahoma" w:eastAsia="Times New Roman" w:hAnsi="Tahoma" w:cstheme="majorHAnsi"/>
          <w:color w:val="002060"/>
          <w:sz w:val="18"/>
          <w:szCs w:val="20"/>
        </w:rPr>
        <w:t xml:space="preserve"> The General Education Task Force (GETF) created by the California State University (CSU) Academic Senate, which was charged with streamlining general education requirements, did not allow public input and did not include a single faculty member from the History, Political Science, Women’s Studies, or Ethnic Studies disciplines or departments of the CSU system; and</w:t>
      </w:r>
    </w:p>
    <w:p w:rsidR="00EB4504" w:rsidRDefault="00EB4504" w:rsidP="00EB4504">
      <w:pPr>
        <w:spacing w:line="300" w:lineRule="exact"/>
        <w:rPr>
          <w:rFonts w:ascii="Tahoma" w:hAnsi="Tahoma" w:cstheme="majorHAnsi"/>
          <w:b/>
          <w:color w:val="002060"/>
          <w:sz w:val="18"/>
          <w:szCs w:val="20"/>
        </w:rPr>
      </w:pPr>
      <w:r w:rsidRPr="00EB4504">
        <w:rPr>
          <w:rFonts w:ascii="Tahoma" w:eastAsia="Times New Roman" w:hAnsi="Tahoma" w:cstheme="majorHAnsi"/>
          <w:b/>
          <w:color w:val="002060"/>
          <w:sz w:val="18"/>
          <w:szCs w:val="20"/>
        </w:rPr>
        <w:t>Whereas</w:t>
      </w:r>
      <w:r>
        <w:rPr>
          <w:rFonts w:ascii="Tahoma" w:eastAsia="Times New Roman" w:hAnsi="Tahoma" w:cstheme="majorHAnsi"/>
          <w:color w:val="002060"/>
          <w:sz w:val="18"/>
          <w:szCs w:val="20"/>
        </w:rPr>
        <w:t xml:space="preserve">: Only one </w:t>
      </w:r>
      <w:r w:rsidR="00F43CD6">
        <w:rPr>
          <w:rFonts w:ascii="Tahoma" w:eastAsia="Times New Roman" w:hAnsi="Tahoma" w:cstheme="majorHAnsi"/>
          <w:color w:val="002060"/>
          <w:sz w:val="18"/>
          <w:szCs w:val="20"/>
        </w:rPr>
        <w:t>faculty member from</w:t>
      </w:r>
      <w:r>
        <w:rPr>
          <w:rFonts w:ascii="Tahoma" w:eastAsia="Times New Roman" w:hAnsi="Tahoma" w:cstheme="majorHAnsi"/>
          <w:color w:val="002060"/>
          <w:sz w:val="18"/>
          <w:szCs w:val="20"/>
        </w:rPr>
        <w:t xml:space="preserve"> the California Community Colleges (CCC), named by the Academic Senate of the California Community Colleges, was included on the GETF, which individual was not</w:t>
      </w:r>
      <w:r w:rsidR="00F43CD6">
        <w:rPr>
          <w:rFonts w:ascii="Tahoma" w:eastAsia="Times New Roman" w:hAnsi="Tahoma" w:cstheme="majorHAnsi"/>
          <w:color w:val="002060"/>
          <w:sz w:val="18"/>
          <w:szCs w:val="20"/>
        </w:rPr>
        <w:t xml:space="preserve"> even</w:t>
      </w:r>
      <w:r>
        <w:rPr>
          <w:rFonts w:ascii="Tahoma" w:eastAsia="Times New Roman" w:hAnsi="Tahoma" w:cstheme="majorHAnsi"/>
          <w:color w:val="002060"/>
          <w:sz w:val="18"/>
          <w:szCs w:val="20"/>
        </w:rPr>
        <w:t xml:space="preserve"> from a department which offers instruction that fulfills the American Institutions</w:t>
      </w:r>
      <w:r w:rsidR="00CC3379">
        <w:rPr>
          <w:rFonts w:ascii="Tahoma" w:eastAsia="Times New Roman" w:hAnsi="Tahoma" w:cstheme="majorHAnsi"/>
          <w:color w:val="002060"/>
          <w:sz w:val="18"/>
          <w:szCs w:val="20"/>
        </w:rPr>
        <w:t xml:space="preserve"> (AI)</w:t>
      </w:r>
      <w:r>
        <w:rPr>
          <w:rFonts w:ascii="Tahoma" w:eastAsia="Times New Roman" w:hAnsi="Tahoma" w:cstheme="majorHAnsi"/>
          <w:color w:val="002060"/>
          <w:sz w:val="18"/>
          <w:szCs w:val="20"/>
        </w:rPr>
        <w:t xml:space="preserve"> requirement  of the CSU and derivatively of the CCC;</w:t>
      </w:r>
      <w:r w:rsidR="00F43CD6">
        <w:rPr>
          <w:rFonts w:ascii="Tahoma" w:eastAsia="Times New Roman" w:hAnsi="Tahoma" w:cstheme="majorHAnsi"/>
          <w:color w:val="002060"/>
          <w:sz w:val="18"/>
          <w:szCs w:val="20"/>
        </w:rPr>
        <w:t xml:space="preserve"> and</w:t>
      </w:r>
    </w:p>
    <w:p w:rsidR="00EB4504" w:rsidRDefault="00EB4504" w:rsidP="00EB4504">
      <w:pPr>
        <w:spacing w:line="300" w:lineRule="exact"/>
        <w:rPr>
          <w:rFonts w:ascii="Tahoma" w:eastAsia="Times New Roman" w:hAnsi="Tahoma" w:cstheme="majorHAnsi"/>
          <w:color w:val="002060"/>
          <w:sz w:val="18"/>
          <w:szCs w:val="20"/>
        </w:rPr>
      </w:pPr>
      <w:r>
        <w:rPr>
          <w:rFonts w:ascii="Tahoma" w:hAnsi="Tahoma" w:cstheme="majorHAnsi"/>
          <w:b/>
          <w:color w:val="002060"/>
          <w:sz w:val="18"/>
          <w:szCs w:val="20"/>
        </w:rPr>
        <w:t>Whereas:</w:t>
      </w:r>
      <w:r>
        <w:rPr>
          <w:rFonts w:ascii="Tahoma" w:hAnsi="Tahoma" w:cstheme="majorHAnsi"/>
          <w:color w:val="002060"/>
          <w:sz w:val="18"/>
          <w:szCs w:val="20"/>
        </w:rPr>
        <w:t xml:space="preserve"> Title 5 of the California Code of Regulations §40404, paragraph (a)</w:t>
      </w:r>
      <w:r>
        <w:rPr>
          <w:rFonts w:ascii="Tahoma" w:eastAsia="Times New Roman" w:hAnsi="Tahoma" w:cstheme="majorHAnsi"/>
          <w:color w:val="002060"/>
          <w:sz w:val="18"/>
          <w:szCs w:val="20"/>
          <w:shd w:val="clear" w:color="auto" w:fill="FFFFFF"/>
        </w:rPr>
        <w:t xml:space="preserve"> states, “The purpose of the following requirements is to ensure that students acquire knowledge and skills that will help them to comprehend the workings of American democracy and of the society in which they live to enable them to contribute to that society as responsible and constructive citizens. To this end each campus shall provide for comprehensive study of American history and American government including the historical development of American institutions and ideals, the Constitution of the United States and the operation of representative democratic government under that Constitution, and the processes of state and local government. To qualify for graduation each student shall demonstrate competence by completing courses in the foregoing fields or by passing comprehensive examinations in those fields…”</w:t>
      </w:r>
      <w:r w:rsidR="00F43CD6">
        <w:rPr>
          <w:rFonts w:ascii="Tahoma" w:eastAsia="Times New Roman" w:hAnsi="Tahoma" w:cstheme="majorHAnsi"/>
          <w:color w:val="002060"/>
          <w:sz w:val="18"/>
          <w:szCs w:val="20"/>
          <w:shd w:val="clear" w:color="auto" w:fill="FFFFFF"/>
        </w:rPr>
        <w:t xml:space="preserve"> and</w:t>
      </w:r>
    </w:p>
    <w:p w:rsidR="00EB4504" w:rsidRDefault="00EB4504" w:rsidP="00EB4504">
      <w:pPr>
        <w:spacing w:line="300" w:lineRule="exact"/>
        <w:rPr>
          <w:rFonts w:ascii="Tahoma" w:hAnsi="Tahoma" w:cstheme="majorHAnsi"/>
          <w:color w:val="002060"/>
          <w:sz w:val="18"/>
          <w:szCs w:val="20"/>
        </w:rPr>
      </w:pPr>
      <w:r>
        <w:rPr>
          <w:rFonts w:ascii="Tahoma" w:eastAsia="Times New Roman" w:hAnsi="Tahoma" w:cstheme="majorHAnsi"/>
          <w:b/>
          <w:color w:val="002060"/>
          <w:sz w:val="18"/>
          <w:szCs w:val="20"/>
        </w:rPr>
        <w:t>Whereas:</w:t>
      </w:r>
      <w:r>
        <w:rPr>
          <w:rFonts w:ascii="Tahoma" w:eastAsia="Times New Roman" w:hAnsi="Tahoma" w:cstheme="majorHAnsi"/>
          <w:color w:val="002060"/>
          <w:sz w:val="18"/>
          <w:szCs w:val="20"/>
        </w:rPr>
        <w:t xml:space="preserve"> The GETF’s </w:t>
      </w:r>
      <w:r>
        <w:rPr>
          <w:rFonts w:ascii="Tahoma" w:eastAsia="Times New Roman" w:hAnsi="Tahoma" w:cstheme="majorHAnsi"/>
          <w:i/>
          <w:color w:val="002060"/>
          <w:sz w:val="18"/>
          <w:szCs w:val="20"/>
        </w:rPr>
        <w:t>General Education Task Force Report</w:t>
      </w:r>
      <w:r>
        <w:rPr>
          <w:rFonts w:ascii="Tahoma" w:eastAsia="Times New Roman" w:hAnsi="Tahoma" w:cstheme="majorHAnsi"/>
          <w:color w:val="002060"/>
          <w:sz w:val="18"/>
          <w:szCs w:val="20"/>
        </w:rPr>
        <w:t xml:space="preserve"> (2019) proposes a fifty-percent reduction in the </w:t>
      </w:r>
      <w:r w:rsidR="00CC3379">
        <w:rPr>
          <w:rFonts w:ascii="Tahoma" w:eastAsia="Times New Roman" w:hAnsi="Tahoma" w:cstheme="majorHAnsi"/>
          <w:color w:val="002060"/>
          <w:sz w:val="18"/>
          <w:szCs w:val="20"/>
        </w:rPr>
        <w:t>AI re</w:t>
      </w:r>
      <w:r>
        <w:rPr>
          <w:rFonts w:ascii="Tahoma" w:eastAsia="Times New Roman" w:hAnsi="Tahoma" w:cstheme="majorHAnsi"/>
          <w:color w:val="002060"/>
          <w:sz w:val="18"/>
          <w:szCs w:val="20"/>
        </w:rPr>
        <w:t>quirement</w:t>
      </w:r>
      <w:r w:rsidR="007B2DF6">
        <w:rPr>
          <w:rFonts w:ascii="Tahoma" w:eastAsia="Times New Roman" w:hAnsi="Tahoma" w:cstheme="majorHAnsi"/>
          <w:color w:val="002060"/>
          <w:sz w:val="18"/>
          <w:szCs w:val="20"/>
        </w:rPr>
        <w:t xml:space="preserve"> for CSU Bachelor’s degrees, down to one 3-semester-unit course</w:t>
      </w:r>
      <w:r>
        <w:rPr>
          <w:rFonts w:ascii="Tahoma" w:eastAsia="Times New Roman" w:hAnsi="Tahoma" w:cstheme="majorHAnsi"/>
          <w:color w:val="002060"/>
          <w:sz w:val="18"/>
          <w:szCs w:val="20"/>
        </w:rPr>
        <w:t>;</w:t>
      </w:r>
      <w:r w:rsidR="001514FA">
        <w:rPr>
          <w:rFonts w:ascii="Tahoma" w:eastAsia="Times New Roman" w:hAnsi="Tahoma" w:cstheme="majorHAnsi"/>
          <w:color w:val="002060"/>
          <w:sz w:val="18"/>
          <w:szCs w:val="20"/>
        </w:rPr>
        <w:t xml:space="preserve"> and</w:t>
      </w:r>
    </w:p>
    <w:p w:rsidR="007B2DF6" w:rsidRDefault="00EB4504" w:rsidP="00EB4504">
      <w:pPr>
        <w:spacing w:line="300" w:lineRule="exact"/>
        <w:rPr>
          <w:rFonts w:ascii="Tahoma" w:eastAsia="Times New Roman" w:hAnsi="Tahoma" w:cstheme="majorHAnsi"/>
          <w:color w:val="002060"/>
          <w:sz w:val="18"/>
          <w:szCs w:val="20"/>
        </w:rPr>
      </w:pPr>
      <w:r>
        <w:rPr>
          <w:rFonts w:ascii="Tahoma" w:eastAsia="Times New Roman" w:hAnsi="Tahoma" w:cstheme="majorHAnsi"/>
          <w:b/>
          <w:color w:val="002060"/>
          <w:sz w:val="18"/>
          <w:szCs w:val="20"/>
        </w:rPr>
        <w:t>Whereas:</w:t>
      </w:r>
      <w:r>
        <w:rPr>
          <w:rFonts w:ascii="Tahoma" w:eastAsia="Times New Roman" w:hAnsi="Tahoma" w:cstheme="majorHAnsi"/>
          <w:color w:val="002060"/>
          <w:sz w:val="18"/>
          <w:szCs w:val="20"/>
        </w:rPr>
        <w:t xml:space="preserve"> History, Political Science, Women’s Studies, and Ethnic Studies faculty </w:t>
      </w:r>
      <w:r w:rsidR="001514FA">
        <w:rPr>
          <w:rFonts w:ascii="Tahoma" w:eastAsia="Times New Roman" w:hAnsi="Tahoma" w:cstheme="majorHAnsi"/>
          <w:color w:val="002060"/>
          <w:sz w:val="18"/>
          <w:szCs w:val="20"/>
        </w:rPr>
        <w:t>of</w:t>
      </w:r>
      <w:r>
        <w:rPr>
          <w:rFonts w:ascii="Tahoma" w:eastAsia="Times New Roman" w:hAnsi="Tahoma" w:cstheme="majorHAnsi"/>
          <w:color w:val="002060"/>
          <w:sz w:val="18"/>
          <w:szCs w:val="20"/>
        </w:rPr>
        <w:t xml:space="preserve"> the California State University agree that a minimum of two three-unit courses is required to satisfy the Title 5 mandate,</w:t>
      </w:r>
      <w:r w:rsidR="00CC3379">
        <w:rPr>
          <w:rFonts w:ascii="Tahoma" w:eastAsia="Times New Roman" w:hAnsi="Tahoma" w:cstheme="majorHAnsi"/>
          <w:color w:val="002060"/>
          <w:sz w:val="18"/>
          <w:szCs w:val="20"/>
        </w:rPr>
        <w:t xml:space="preserve"> on AI</w:t>
      </w:r>
      <w:r>
        <w:rPr>
          <w:rFonts w:ascii="Tahoma" w:eastAsia="Times New Roman" w:hAnsi="Tahoma" w:cstheme="majorHAnsi"/>
          <w:color w:val="002060"/>
          <w:sz w:val="18"/>
          <w:szCs w:val="20"/>
        </w:rPr>
        <w:t>;</w:t>
      </w:r>
      <w:r w:rsidR="001514FA">
        <w:rPr>
          <w:rFonts w:ascii="Tahoma" w:eastAsia="Times New Roman" w:hAnsi="Tahoma" w:cstheme="majorHAnsi"/>
          <w:color w:val="002060"/>
          <w:sz w:val="18"/>
          <w:szCs w:val="20"/>
        </w:rPr>
        <w:t xml:space="preserve"> and</w:t>
      </w:r>
    </w:p>
    <w:p w:rsidR="00113429" w:rsidRDefault="007B2DF6" w:rsidP="00EB4504">
      <w:pPr>
        <w:spacing w:line="300" w:lineRule="exact"/>
        <w:rPr>
          <w:rFonts w:ascii="Tahoma" w:eastAsia="Times New Roman" w:hAnsi="Tahoma" w:cstheme="majorHAnsi"/>
          <w:color w:val="002060"/>
          <w:sz w:val="18"/>
          <w:szCs w:val="20"/>
        </w:rPr>
      </w:pPr>
      <w:r>
        <w:rPr>
          <w:rFonts w:ascii="Tahoma" w:eastAsia="Times New Roman" w:hAnsi="Tahoma" w:cstheme="majorHAnsi"/>
          <w:b/>
          <w:color w:val="002060"/>
          <w:sz w:val="18"/>
          <w:szCs w:val="20"/>
        </w:rPr>
        <w:t>Whereas:</w:t>
      </w:r>
      <w:r>
        <w:rPr>
          <w:rFonts w:ascii="Tahoma" w:eastAsia="Times New Roman" w:hAnsi="Tahoma" w:cstheme="majorHAnsi"/>
          <w:color w:val="002060"/>
          <w:sz w:val="18"/>
          <w:szCs w:val="20"/>
        </w:rPr>
        <w:t xml:space="preserve"> The colleges in the California Community Colleges system (CCC) are committed to providing their students with a robust civic education by offering courses in history, political science, ethnic studies, and women’s studies</w:t>
      </w:r>
      <w:r w:rsidR="00113429">
        <w:rPr>
          <w:rFonts w:ascii="Tahoma" w:eastAsia="Times New Roman" w:hAnsi="Tahoma" w:cstheme="majorHAnsi"/>
          <w:color w:val="002060"/>
          <w:sz w:val="18"/>
          <w:szCs w:val="20"/>
        </w:rPr>
        <w:t xml:space="preserve"> which promote student understanding of the United States Constitution, state government, and United States history;</w:t>
      </w:r>
      <w:r w:rsidR="001514FA">
        <w:rPr>
          <w:rFonts w:ascii="Tahoma" w:eastAsia="Times New Roman" w:hAnsi="Tahoma" w:cstheme="majorHAnsi"/>
          <w:color w:val="002060"/>
          <w:sz w:val="18"/>
          <w:szCs w:val="20"/>
        </w:rPr>
        <w:t xml:space="preserve"> and</w:t>
      </w:r>
    </w:p>
    <w:p w:rsidR="00EB4504" w:rsidRDefault="00113429" w:rsidP="00EB4504">
      <w:pPr>
        <w:spacing w:line="300" w:lineRule="exact"/>
        <w:rPr>
          <w:rFonts w:ascii="Tahoma" w:eastAsia="Times New Roman" w:hAnsi="Tahoma" w:cstheme="majorHAnsi"/>
          <w:color w:val="002060"/>
          <w:sz w:val="18"/>
          <w:szCs w:val="20"/>
        </w:rPr>
      </w:pPr>
      <w:r>
        <w:rPr>
          <w:rFonts w:ascii="Tahoma" w:eastAsia="Times New Roman" w:hAnsi="Tahoma" w:cstheme="majorHAnsi"/>
          <w:b/>
          <w:color w:val="002060"/>
          <w:sz w:val="18"/>
          <w:szCs w:val="20"/>
        </w:rPr>
        <w:t>Whereas:</w:t>
      </w:r>
      <w:r>
        <w:rPr>
          <w:rFonts w:ascii="Tahoma" w:eastAsia="Times New Roman" w:hAnsi="Tahoma" w:cstheme="majorHAnsi"/>
          <w:color w:val="002060"/>
          <w:sz w:val="18"/>
          <w:szCs w:val="20"/>
        </w:rPr>
        <w:t xml:space="preserve"> The CCC AI courses articulate to the CSU system </w:t>
      </w:r>
      <w:r w:rsidR="00F43CD6">
        <w:rPr>
          <w:rFonts w:ascii="Tahoma" w:eastAsia="Times New Roman" w:hAnsi="Tahoma" w:cstheme="majorHAnsi"/>
          <w:color w:val="002060"/>
          <w:sz w:val="18"/>
          <w:szCs w:val="20"/>
        </w:rPr>
        <w:t>and</w:t>
      </w:r>
      <w:r>
        <w:rPr>
          <w:rFonts w:ascii="Tahoma" w:eastAsia="Times New Roman" w:hAnsi="Tahoma" w:cstheme="majorHAnsi"/>
          <w:color w:val="002060"/>
          <w:sz w:val="18"/>
          <w:szCs w:val="20"/>
        </w:rPr>
        <w:t xml:space="preserve"> </w:t>
      </w:r>
      <w:r w:rsidR="00230D86">
        <w:rPr>
          <w:rFonts w:ascii="Tahoma" w:eastAsia="Times New Roman" w:hAnsi="Tahoma" w:cstheme="majorHAnsi"/>
          <w:color w:val="002060"/>
          <w:sz w:val="18"/>
          <w:szCs w:val="20"/>
        </w:rPr>
        <w:t xml:space="preserve">fulfill the </w:t>
      </w:r>
      <w:r>
        <w:rPr>
          <w:rFonts w:ascii="Tahoma" w:eastAsia="Times New Roman" w:hAnsi="Tahoma" w:cstheme="majorHAnsi"/>
          <w:color w:val="002060"/>
          <w:sz w:val="18"/>
          <w:szCs w:val="20"/>
        </w:rPr>
        <w:t>CSU AI requirement;</w:t>
      </w:r>
      <w:r w:rsidR="001514FA">
        <w:rPr>
          <w:rFonts w:ascii="Tahoma" w:eastAsia="Times New Roman" w:hAnsi="Tahoma" w:cstheme="majorHAnsi"/>
          <w:color w:val="002060"/>
          <w:sz w:val="18"/>
          <w:szCs w:val="20"/>
        </w:rPr>
        <w:t xml:space="preserve"> and</w:t>
      </w:r>
    </w:p>
    <w:p w:rsidR="00CC3379" w:rsidRDefault="00F43CD6" w:rsidP="00EB4504">
      <w:pPr>
        <w:spacing w:line="300" w:lineRule="exact"/>
        <w:rPr>
          <w:rFonts w:ascii="Tahoma" w:eastAsia="Times New Roman" w:hAnsi="Tahoma" w:cstheme="majorHAnsi"/>
          <w:color w:val="002060"/>
          <w:sz w:val="18"/>
          <w:szCs w:val="20"/>
        </w:rPr>
      </w:pPr>
      <w:r>
        <w:rPr>
          <w:rFonts w:ascii="Tahoma" w:eastAsia="Times New Roman" w:hAnsi="Tahoma" w:cstheme="majorHAnsi"/>
          <w:b/>
          <w:color w:val="002060"/>
          <w:sz w:val="18"/>
          <w:szCs w:val="20"/>
        </w:rPr>
        <w:t>Whereas:</w:t>
      </w:r>
      <w:r>
        <w:rPr>
          <w:rFonts w:ascii="Tahoma" w:eastAsia="Times New Roman" w:hAnsi="Tahoma" w:cstheme="majorHAnsi"/>
          <w:color w:val="002060"/>
          <w:sz w:val="18"/>
          <w:szCs w:val="20"/>
        </w:rPr>
        <w:t xml:space="preserve"> A major component of the </w:t>
      </w:r>
      <w:r w:rsidR="00BD39A2">
        <w:rPr>
          <w:rFonts w:ascii="Tahoma" w:eastAsia="Times New Roman" w:hAnsi="Tahoma" w:cstheme="majorHAnsi"/>
          <w:color w:val="002060"/>
          <w:sz w:val="18"/>
          <w:szCs w:val="20"/>
        </w:rPr>
        <w:t xml:space="preserve">total lower-division </w:t>
      </w:r>
      <w:r>
        <w:rPr>
          <w:rFonts w:ascii="Tahoma" w:eastAsia="Times New Roman" w:hAnsi="Tahoma" w:cstheme="majorHAnsi"/>
          <w:color w:val="002060"/>
          <w:sz w:val="18"/>
          <w:szCs w:val="20"/>
        </w:rPr>
        <w:t xml:space="preserve">curriculum of the History, Political Science, Women’s Studies, and Ethic Studies programs/departments of the 115 colleges in the CCC is designed to assist students in </w:t>
      </w:r>
      <w:r w:rsidR="000E1C35">
        <w:rPr>
          <w:rFonts w:ascii="Tahoma" w:eastAsia="Times New Roman" w:hAnsi="Tahoma" w:cstheme="majorHAnsi"/>
          <w:color w:val="002060"/>
          <w:sz w:val="18"/>
          <w:szCs w:val="20"/>
        </w:rPr>
        <w:t>meeting</w:t>
      </w:r>
      <w:r>
        <w:rPr>
          <w:rFonts w:ascii="Tahoma" w:eastAsia="Times New Roman" w:hAnsi="Tahoma" w:cstheme="majorHAnsi"/>
          <w:color w:val="002060"/>
          <w:sz w:val="18"/>
          <w:szCs w:val="20"/>
        </w:rPr>
        <w:t xml:space="preserve"> the </w:t>
      </w:r>
      <w:r w:rsidR="00CC3379">
        <w:rPr>
          <w:rFonts w:ascii="Tahoma" w:eastAsia="Times New Roman" w:hAnsi="Tahoma" w:cstheme="majorHAnsi"/>
          <w:color w:val="002060"/>
          <w:sz w:val="18"/>
          <w:szCs w:val="20"/>
        </w:rPr>
        <w:t>AI requirement; and</w:t>
      </w:r>
    </w:p>
    <w:p w:rsidR="00EB1259" w:rsidRDefault="00CC3379" w:rsidP="00BD39A2">
      <w:pPr>
        <w:spacing w:line="300" w:lineRule="exact"/>
        <w:rPr>
          <w:rFonts w:ascii="Tahoma" w:eastAsia="Times New Roman" w:hAnsi="Tahoma" w:cstheme="majorHAnsi"/>
          <w:color w:val="002060"/>
          <w:sz w:val="18"/>
          <w:szCs w:val="20"/>
        </w:rPr>
      </w:pPr>
      <w:r>
        <w:rPr>
          <w:rFonts w:ascii="Tahoma" w:eastAsia="Times New Roman" w:hAnsi="Tahoma" w:cstheme="majorHAnsi"/>
          <w:b/>
          <w:color w:val="002060"/>
          <w:sz w:val="18"/>
          <w:szCs w:val="20"/>
        </w:rPr>
        <w:t xml:space="preserve">Whereas: </w:t>
      </w:r>
      <w:r w:rsidR="00230D86">
        <w:rPr>
          <w:rFonts w:ascii="Tahoma" w:eastAsia="Times New Roman" w:hAnsi="Tahoma" w:cstheme="majorHAnsi"/>
          <w:color w:val="002060"/>
          <w:sz w:val="18"/>
          <w:szCs w:val="20"/>
        </w:rPr>
        <w:t xml:space="preserve">If </w:t>
      </w:r>
      <w:r w:rsidR="004B4541">
        <w:rPr>
          <w:rFonts w:ascii="Tahoma" w:eastAsia="Times New Roman" w:hAnsi="Tahoma" w:cstheme="majorHAnsi"/>
          <w:color w:val="002060"/>
          <w:sz w:val="18"/>
          <w:szCs w:val="20"/>
        </w:rPr>
        <w:t xml:space="preserve">the recommendation to reduce </w:t>
      </w:r>
      <w:r w:rsidR="00230D86">
        <w:rPr>
          <w:rFonts w:ascii="Tahoma" w:eastAsia="Times New Roman" w:hAnsi="Tahoma" w:cstheme="majorHAnsi"/>
          <w:color w:val="002060"/>
          <w:sz w:val="18"/>
          <w:szCs w:val="20"/>
        </w:rPr>
        <w:t xml:space="preserve">the </w:t>
      </w:r>
      <w:r w:rsidR="004B4541">
        <w:rPr>
          <w:rFonts w:ascii="Tahoma" w:eastAsia="Times New Roman" w:hAnsi="Tahoma" w:cstheme="majorHAnsi"/>
          <w:color w:val="002060"/>
          <w:sz w:val="18"/>
          <w:szCs w:val="20"/>
        </w:rPr>
        <w:t>course work</w:t>
      </w:r>
      <w:r w:rsidR="00230D86">
        <w:rPr>
          <w:rFonts w:ascii="Tahoma" w:eastAsia="Times New Roman" w:hAnsi="Tahoma" w:cstheme="majorHAnsi"/>
          <w:color w:val="002060"/>
          <w:sz w:val="18"/>
          <w:szCs w:val="20"/>
        </w:rPr>
        <w:t xml:space="preserve"> needed for completion of the CSU AI requirement were to be </w:t>
      </w:r>
      <w:r w:rsidR="004B4541">
        <w:rPr>
          <w:rFonts w:ascii="Tahoma" w:eastAsia="Times New Roman" w:hAnsi="Tahoma" w:cstheme="majorHAnsi"/>
          <w:color w:val="002060"/>
          <w:sz w:val="18"/>
          <w:szCs w:val="20"/>
        </w:rPr>
        <w:t>adopted, there would be significant</w:t>
      </w:r>
      <w:r w:rsidR="00BD39A2">
        <w:rPr>
          <w:rFonts w:ascii="Tahoma" w:eastAsia="Times New Roman" w:hAnsi="Tahoma" w:cstheme="majorHAnsi"/>
          <w:color w:val="002060"/>
          <w:sz w:val="18"/>
          <w:szCs w:val="20"/>
        </w:rPr>
        <w:t xml:space="preserve"> disruption </w:t>
      </w:r>
      <w:r w:rsidR="004B4541">
        <w:rPr>
          <w:rFonts w:ascii="Tahoma" w:eastAsia="Times New Roman" w:hAnsi="Tahoma" w:cstheme="majorHAnsi"/>
          <w:color w:val="002060"/>
          <w:sz w:val="18"/>
          <w:szCs w:val="20"/>
        </w:rPr>
        <w:t>to</w:t>
      </w:r>
      <w:r w:rsidR="00BD39A2">
        <w:rPr>
          <w:rFonts w:ascii="Tahoma" w:eastAsia="Times New Roman" w:hAnsi="Tahoma" w:cstheme="majorHAnsi"/>
          <w:color w:val="002060"/>
          <w:sz w:val="18"/>
          <w:szCs w:val="20"/>
        </w:rPr>
        <w:t xml:space="preserve"> the </w:t>
      </w:r>
      <w:r>
        <w:rPr>
          <w:rFonts w:ascii="Tahoma" w:eastAsia="Times New Roman" w:hAnsi="Tahoma" w:cstheme="majorHAnsi"/>
          <w:color w:val="002060"/>
          <w:sz w:val="18"/>
          <w:szCs w:val="20"/>
        </w:rPr>
        <w:t xml:space="preserve">continued employment of thousands of </w:t>
      </w:r>
      <w:r w:rsidR="00BD39A2">
        <w:rPr>
          <w:rFonts w:ascii="Tahoma" w:eastAsia="Times New Roman" w:hAnsi="Tahoma" w:cstheme="majorHAnsi"/>
          <w:color w:val="002060"/>
          <w:sz w:val="18"/>
          <w:szCs w:val="20"/>
        </w:rPr>
        <w:t xml:space="preserve">CCC </w:t>
      </w:r>
      <w:r>
        <w:rPr>
          <w:rFonts w:ascii="Tahoma" w:eastAsia="Times New Roman" w:hAnsi="Tahoma" w:cstheme="majorHAnsi"/>
          <w:color w:val="002060"/>
          <w:sz w:val="18"/>
          <w:szCs w:val="20"/>
        </w:rPr>
        <w:t xml:space="preserve">adjunct instructors and </w:t>
      </w:r>
      <w:r w:rsidR="00BD39A2">
        <w:rPr>
          <w:rFonts w:ascii="Tahoma" w:eastAsia="Times New Roman" w:hAnsi="Tahoma" w:cstheme="majorHAnsi"/>
          <w:color w:val="002060"/>
          <w:sz w:val="18"/>
          <w:szCs w:val="20"/>
        </w:rPr>
        <w:t xml:space="preserve">even of </w:t>
      </w:r>
      <w:r>
        <w:rPr>
          <w:rFonts w:ascii="Tahoma" w:eastAsia="Times New Roman" w:hAnsi="Tahoma" w:cstheme="majorHAnsi"/>
          <w:color w:val="002060"/>
          <w:sz w:val="18"/>
          <w:szCs w:val="20"/>
        </w:rPr>
        <w:t>tenure-line faculty</w:t>
      </w:r>
      <w:r w:rsidR="00BD39A2">
        <w:rPr>
          <w:rFonts w:ascii="Tahoma" w:eastAsia="Times New Roman" w:hAnsi="Tahoma" w:cstheme="majorHAnsi"/>
          <w:color w:val="002060"/>
          <w:sz w:val="18"/>
          <w:szCs w:val="20"/>
        </w:rPr>
        <w:t xml:space="preserve"> statewide who teach AI courses in the CCC </w:t>
      </w:r>
      <w:r>
        <w:rPr>
          <w:rFonts w:ascii="Tahoma" w:eastAsia="Times New Roman" w:hAnsi="Tahoma" w:cstheme="majorHAnsi"/>
          <w:color w:val="002060"/>
          <w:sz w:val="18"/>
          <w:szCs w:val="20"/>
        </w:rPr>
        <w:t>History, Political Science, Women’s Studies, and Ethnic Studies programs/departments</w:t>
      </w:r>
      <w:r w:rsidR="00BD39A2">
        <w:rPr>
          <w:rFonts w:ascii="Tahoma" w:eastAsia="Times New Roman" w:hAnsi="Tahoma" w:cstheme="majorHAnsi"/>
          <w:color w:val="002060"/>
          <w:sz w:val="18"/>
          <w:szCs w:val="20"/>
        </w:rPr>
        <w:t xml:space="preserve">; </w:t>
      </w:r>
      <w:r w:rsidR="001514FA">
        <w:rPr>
          <w:rFonts w:ascii="Tahoma" w:eastAsia="Times New Roman" w:hAnsi="Tahoma" w:cstheme="majorHAnsi"/>
          <w:color w:val="002060"/>
          <w:sz w:val="18"/>
          <w:szCs w:val="20"/>
        </w:rPr>
        <w:t>and</w:t>
      </w:r>
    </w:p>
    <w:p w:rsidR="00EB4504" w:rsidRDefault="00EB1259" w:rsidP="00BD39A2">
      <w:pPr>
        <w:spacing w:line="300" w:lineRule="exact"/>
        <w:rPr>
          <w:rFonts w:ascii="Tahoma" w:hAnsi="Tahoma"/>
          <w:color w:val="002060"/>
          <w:sz w:val="18"/>
        </w:rPr>
      </w:pPr>
      <w:r w:rsidRPr="00EB1259">
        <w:rPr>
          <w:rFonts w:ascii="Tahoma" w:eastAsia="Times New Roman" w:hAnsi="Tahoma" w:cstheme="majorHAnsi"/>
          <w:b/>
          <w:color w:val="002060"/>
          <w:sz w:val="18"/>
          <w:szCs w:val="20"/>
        </w:rPr>
        <w:lastRenderedPageBreak/>
        <w:t>Whereas</w:t>
      </w:r>
      <w:r>
        <w:rPr>
          <w:rFonts w:ascii="Tahoma" w:eastAsia="Times New Roman" w:hAnsi="Tahoma" w:cstheme="majorHAnsi"/>
          <w:color w:val="002060"/>
          <w:sz w:val="18"/>
          <w:szCs w:val="20"/>
        </w:rPr>
        <w:t xml:space="preserve">: The GETF Report does not even address these consequences for the </w:t>
      </w:r>
      <w:r w:rsidR="00230D86">
        <w:rPr>
          <w:rFonts w:ascii="Tahoma" w:eastAsia="Times New Roman" w:hAnsi="Tahoma" w:cstheme="majorHAnsi"/>
          <w:color w:val="002060"/>
          <w:sz w:val="18"/>
          <w:szCs w:val="20"/>
        </w:rPr>
        <w:t xml:space="preserve">CCC </w:t>
      </w:r>
      <w:r>
        <w:rPr>
          <w:rFonts w:ascii="Tahoma" w:eastAsia="Times New Roman" w:hAnsi="Tahoma" w:cstheme="majorHAnsi"/>
          <w:color w:val="002060"/>
          <w:sz w:val="18"/>
          <w:szCs w:val="20"/>
        </w:rPr>
        <w:t xml:space="preserve">faculty labor force; </w:t>
      </w:r>
      <w:r w:rsidR="00BD39A2">
        <w:rPr>
          <w:rFonts w:ascii="Tahoma" w:eastAsia="Times New Roman" w:hAnsi="Tahoma" w:cstheme="majorHAnsi"/>
          <w:color w:val="002060"/>
          <w:sz w:val="18"/>
          <w:szCs w:val="20"/>
        </w:rPr>
        <w:t xml:space="preserve">therefore, be it </w:t>
      </w:r>
      <w:r w:rsidR="00CC3379">
        <w:rPr>
          <w:rFonts w:ascii="Tahoma" w:eastAsia="Times New Roman" w:hAnsi="Tahoma" w:cstheme="majorHAnsi"/>
          <w:color w:val="002060"/>
          <w:sz w:val="18"/>
          <w:szCs w:val="20"/>
        </w:rPr>
        <w:t xml:space="preserve"> </w:t>
      </w:r>
    </w:p>
    <w:p w:rsidR="00EB4504" w:rsidRDefault="00EB4504" w:rsidP="00EB4504">
      <w:pPr>
        <w:spacing w:line="300" w:lineRule="exact"/>
        <w:rPr>
          <w:rFonts w:ascii="Tahoma" w:hAnsi="Tahoma" w:cstheme="majorHAnsi"/>
          <w:b/>
          <w:color w:val="002060"/>
          <w:sz w:val="18"/>
          <w:szCs w:val="20"/>
        </w:rPr>
      </w:pPr>
      <w:r>
        <w:rPr>
          <w:rFonts w:ascii="Tahoma" w:hAnsi="Tahoma" w:cstheme="majorHAnsi"/>
          <w:b/>
          <w:color w:val="002060"/>
          <w:sz w:val="18"/>
          <w:szCs w:val="20"/>
        </w:rPr>
        <w:t>Resolved:</w:t>
      </w:r>
      <w:r>
        <w:rPr>
          <w:rFonts w:ascii="Tahoma" w:hAnsi="Tahoma" w:cstheme="majorHAnsi"/>
          <w:color w:val="002060"/>
          <w:sz w:val="18"/>
          <w:szCs w:val="20"/>
        </w:rPr>
        <w:t xml:space="preserve"> That the</w:t>
      </w:r>
      <w:r w:rsidR="00BD39A2">
        <w:rPr>
          <w:rFonts w:ascii="Tahoma" w:hAnsi="Tahoma" w:cstheme="majorHAnsi"/>
          <w:color w:val="002060"/>
          <w:sz w:val="18"/>
          <w:szCs w:val="20"/>
        </w:rPr>
        <w:t xml:space="preserve"> American Federation of Teachers, Local 1931 (AFT Guild) </w:t>
      </w:r>
      <w:r w:rsidR="00230D86">
        <w:rPr>
          <w:rFonts w:ascii="Tahoma" w:hAnsi="Tahoma" w:cstheme="majorHAnsi"/>
          <w:color w:val="002060"/>
          <w:sz w:val="18"/>
          <w:szCs w:val="20"/>
        </w:rPr>
        <w:t>urges</w:t>
      </w:r>
      <w:r>
        <w:rPr>
          <w:rFonts w:ascii="Tahoma" w:hAnsi="Tahoma" w:cstheme="majorHAnsi"/>
          <w:color w:val="002060"/>
          <w:sz w:val="18"/>
          <w:szCs w:val="20"/>
        </w:rPr>
        <w:t xml:space="preserve"> the CSU Chancellor to delay implementation of the GETF’s proposed changes to the American Institution requirement</w:t>
      </w:r>
      <w:r>
        <w:rPr>
          <w:rFonts w:ascii="Tahoma" w:eastAsia="Times New Roman" w:hAnsi="Tahoma" w:cstheme="majorHAnsi"/>
          <w:color w:val="002060"/>
          <w:sz w:val="18"/>
          <w:szCs w:val="20"/>
        </w:rPr>
        <w:t xml:space="preserve"> until a full public discussion of the proposal occurs that includes CSU and CCC faculty members from History, Political Science, Women’s Studies, and Ethnic Studies;</w:t>
      </w:r>
      <w:r w:rsidR="00F41581">
        <w:rPr>
          <w:rFonts w:ascii="Tahoma" w:eastAsia="Times New Roman" w:hAnsi="Tahoma" w:cstheme="majorHAnsi"/>
          <w:color w:val="002060"/>
          <w:sz w:val="18"/>
          <w:szCs w:val="20"/>
        </w:rPr>
        <w:t xml:space="preserve"> and be it further</w:t>
      </w:r>
    </w:p>
    <w:p w:rsidR="00F41581" w:rsidRDefault="00EB4504" w:rsidP="00EB4504">
      <w:pPr>
        <w:spacing w:line="300" w:lineRule="exact"/>
        <w:rPr>
          <w:rFonts w:ascii="Tahoma" w:eastAsia="Times New Roman" w:hAnsi="Tahoma" w:cstheme="majorHAnsi"/>
          <w:color w:val="002060"/>
          <w:sz w:val="18"/>
          <w:szCs w:val="20"/>
        </w:rPr>
      </w:pPr>
      <w:r>
        <w:rPr>
          <w:rFonts w:ascii="Tahoma" w:hAnsi="Tahoma" w:cstheme="majorHAnsi"/>
          <w:b/>
          <w:color w:val="002060"/>
          <w:sz w:val="18"/>
          <w:szCs w:val="20"/>
        </w:rPr>
        <w:t>Resolved:</w:t>
      </w:r>
      <w:r>
        <w:rPr>
          <w:rFonts w:ascii="Tahoma" w:hAnsi="Tahoma" w:cstheme="majorHAnsi"/>
          <w:color w:val="002060"/>
          <w:sz w:val="18"/>
          <w:szCs w:val="20"/>
        </w:rPr>
        <w:t xml:space="preserve"> That the </w:t>
      </w:r>
      <w:r w:rsidR="00F41581">
        <w:rPr>
          <w:rFonts w:ascii="Tahoma" w:hAnsi="Tahoma" w:cstheme="majorHAnsi"/>
          <w:color w:val="002060"/>
          <w:sz w:val="18"/>
          <w:szCs w:val="20"/>
        </w:rPr>
        <w:t>AFT Guild calls upon the CSU and CCC systems, in consultation with the unions representing faculty in those systems, to address the</w:t>
      </w:r>
      <w:r w:rsidR="004B4541">
        <w:rPr>
          <w:rFonts w:ascii="Tahoma" w:hAnsi="Tahoma" w:cstheme="majorHAnsi"/>
          <w:color w:val="002060"/>
          <w:sz w:val="18"/>
          <w:szCs w:val="20"/>
        </w:rPr>
        <w:t xml:space="preserve"> contractual</w:t>
      </w:r>
      <w:r w:rsidR="00F41581">
        <w:rPr>
          <w:rFonts w:ascii="Tahoma" w:hAnsi="Tahoma" w:cstheme="majorHAnsi"/>
          <w:color w:val="002060"/>
          <w:sz w:val="18"/>
          <w:szCs w:val="20"/>
        </w:rPr>
        <w:t xml:space="preserve"> implications on faculty employment that would follow from implementation of the </w:t>
      </w:r>
      <w:r w:rsidR="00EB1259">
        <w:rPr>
          <w:rFonts w:ascii="Tahoma" w:hAnsi="Tahoma" w:cstheme="majorHAnsi"/>
          <w:color w:val="002060"/>
          <w:sz w:val="18"/>
          <w:szCs w:val="20"/>
        </w:rPr>
        <w:t xml:space="preserve">GETF </w:t>
      </w:r>
      <w:r w:rsidR="00F41581">
        <w:rPr>
          <w:rFonts w:ascii="Tahoma" w:hAnsi="Tahoma" w:cstheme="majorHAnsi"/>
          <w:color w:val="002060"/>
          <w:sz w:val="18"/>
          <w:szCs w:val="20"/>
        </w:rPr>
        <w:t>recommended reduction of the AI requirement</w:t>
      </w:r>
      <w:r w:rsidR="00EB1259">
        <w:rPr>
          <w:rFonts w:ascii="Tahoma" w:eastAsia="Times New Roman" w:hAnsi="Tahoma" w:cstheme="majorHAnsi"/>
          <w:color w:val="002060"/>
          <w:sz w:val="18"/>
          <w:szCs w:val="20"/>
        </w:rPr>
        <w:t>; and be it further</w:t>
      </w:r>
    </w:p>
    <w:p w:rsidR="00EB1259" w:rsidRDefault="00EB1259" w:rsidP="00EB4504">
      <w:pPr>
        <w:spacing w:line="300" w:lineRule="exact"/>
        <w:rPr>
          <w:rFonts w:ascii="Tahoma" w:hAnsi="Tahoma" w:cstheme="majorHAnsi"/>
          <w:color w:val="002060"/>
          <w:sz w:val="18"/>
          <w:szCs w:val="20"/>
        </w:rPr>
      </w:pPr>
      <w:r w:rsidRPr="00EB1259">
        <w:rPr>
          <w:rFonts w:ascii="Tahoma" w:eastAsia="Times New Roman" w:hAnsi="Tahoma" w:cstheme="majorHAnsi"/>
          <w:b/>
          <w:color w:val="002060"/>
          <w:sz w:val="18"/>
          <w:szCs w:val="20"/>
        </w:rPr>
        <w:t>Resolved</w:t>
      </w:r>
      <w:r>
        <w:rPr>
          <w:rFonts w:ascii="Tahoma" w:eastAsia="Times New Roman" w:hAnsi="Tahoma" w:cstheme="majorHAnsi"/>
          <w:color w:val="002060"/>
          <w:sz w:val="18"/>
          <w:szCs w:val="20"/>
        </w:rPr>
        <w:t xml:space="preserve">: That the AFT Guild calls upon the California Federation of Teachers to disseminate this information to its locals and to elected officials, urging them to consider the implications of the GETF recommendation for the Community College Faculty labor force and their constituents. </w:t>
      </w:r>
    </w:p>
    <w:p w:rsidR="004B4541" w:rsidRDefault="004B4541" w:rsidP="00EB4504">
      <w:pPr>
        <w:spacing w:line="300" w:lineRule="exact"/>
        <w:rPr>
          <w:rFonts w:ascii="Tahoma" w:hAnsi="Tahoma" w:cstheme="majorHAnsi"/>
          <w:color w:val="002060"/>
          <w:sz w:val="18"/>
          <w:szCs w:val="20"/>
        </w:rPr>
      </w:pPr>
    </w:p>
    <w:p w:rsidR="004B4541" w:rsidRDefault="004B4541" w:rsidP="00EB4504">
      <w:pPr>
        <w:spacing w:line="300" w:lineRule="exact"/>
        <w:rPr>
          <w:rFonts w:ascii="Tahoma" w:hAnsi="Tahoma" w:cstheme="majorHAnsi"/>
          <w:color w:val="002060"/>
          <w:sz w:val="18"/>
          <w:szCs w:val="20"/>
        </w:rPr>
      </w:pPr>
    </w:p>
    <w:p w:rsidR="004B4541" w:rsidRDefault="004B4541" w:rsidP="00EB4504">
      <w:pPr>
        <w:spacing w:line="300" w:lineRule="exact"/>
        <w:rPr>
          <w:rFonts w:ascii="Tahoma" w:hAnsi="Tahoma" w:cstheme="majorHAnsi"/>
          <w:color w:val="002060"/>
          <w:sz w:val="18"/>
          <w:szCs w:val="20"/>
        </w:rPr>
      </w:pPr>
    </w:p>
    <w:p w:rsidR="004B4541" w:rsidRDefault="004B4541" w:rsidP="00EB4504">
      <w:pPr>
        <w:spacing w:line="300" w:lineRule="exact"/>
        <w:rPr>
          <w:rFonts w:ascii="Tahoma" w:hAnsi="Tahoma" w:cstheme="majorHAnsi"/>
          <w:color w:val="002060"/>
          <w:sz w:val="18"/>
          <w:szCs w:val="20"/>
        </w:rPr>
      </w:pPr>
    </w:p>
    <w:p w:rsidR="004B4541" w:rsidRDefault="004B4541" w:rsidP="00EB4504">
      <w:pPr>
        <w:spacing w:line="300" w:lineRule="exact"/>
        <w:rPr>
          <w:rFonts w:ascii="Tahoma" w:hAnsi="Tahoma" w:cstheme="majorHAnsi"/>
          <w:color w:val="002060"/>
          <w:sz w:val="18"/>
          <w:szCs w:val="20"/>
        </w:rPr>
      </w:pPr>
    </w:p>
    <w:p w:rsidR="004B4541" w:rsidRDefault="004B4541" w:rsidP="00EB4504">
      <w:pPr>
        <w:spacing w:line="300" w:lineRule="exact"/>
        <w:rPr>
          <w:rFonts w:ascii="Tahoma" w:hAnsi="Tahoma" w:cstheme="majorHAnsi"/>
          <w:color w:val="002060"/>
          <w:sz w:val="18"/>
          <w:szCs w:val="20"/>
        </w:rPr>
      </w:pPr>
    </w:p>
    <w:p w:rsidR="00EB4504" w:rsidRDefault="00EB4504" w:rsidP="00EB4504">
      <w:pPr>
        <w:pStyle w:val="Default"/>
        <w:spacing w:line="260" w:lineRule="exact"/>
        <w:rPr>
          <w:color w:val="002060"/>
          <w:sz w:val="18"/>
          <w:szCs w:val="18"/>
        </w:rPr>
      </w:pPr>
    </w:p>
    <w:p w:rsidR="00EB4504" w:rsidRPr="00EB4504" w:rsidRDefault="00EB4504" w:rsidP="00EB4504">
      <w:pPr>
        <w:ind w:left="1440" w:hanging="1440"/>
      </w:pPr>
    </w:p>
    <w:sectPr w:rsidR="00EB4504" w:rsidRPr="00EB4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504"/>
    <w:rsid w:val="000E1C35"/>
    <w:rsid w:val="00113429"/>
    <w:rsid w:val="001514FA"/>
    <w:rsid w:val="00230D86"/>
    <w:rsid w:val="00244FE3"/>
    <w:rsid w:val="00390BF9"/>
    <w:rsid w:val="004B4541"/>
    <w:rsid w:val="00696DAE"/>
    <w:rsid w:val="00732BB2"/>
    <w:rsid w:val="007B2DF6"/>
    <w:rsid w:val="009B2C09"/>
    <w:rsid w:val="00BD39A2"/>
    <w:rsid w:val="00BD3B8D"/>
    <w:rsid w:val="00CC3379"/>
    <w:rsid w:val="00EB1259"/>
    <w:rsid w:val="00EB4504"/>
    <w:rsid w:val="00F41581"/>
    <w:rsid w:val="00F43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664CC3-C41E-470C-A441-28F86249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APA"/>
    <w:uiPriority w:val="1"/>
    <w:qFormat/>
    <w:rsid w:val="00EB4504"/>
    <w:pPr>
      <w:spacing w:after="0" w:line="240" w:lineRule="auto"/>
      <w:contextualSpacing/>
    </w:pPr>
    <w:rPr>
      <w:rFonts w:ascii="Times New Roman" w:hAnsi="Times New Roman"/>
      <w:sz w:val="24"/>
    </w:rPr>
  </w:style>
  <w:style w:type="paragraph" w:customStyle="1" w:styleId="Default">
    <w:name w:val="Default"/>
    <w:rsid w:val="00EB4504"/>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60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Dennis Ancinec</cp:lastModifiedBy>
  <cp:revision>2</cp:revision>
  <cp:lastPrinted>2019-03-28T05:27:00Z</cp:lastPrinted>
  <dcterms:created xsi:type="dcterms:W3CDTF">2019-04-02T23:23:00Z</dcterms:created>
  <dcterms:modified xsi:type="dcterms:W3CDTF">2019-04-02T23:23:00Z</dcterms:modified>
</cp:coreProperties>
</file>